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80" w:lineRule="exact"/>
        <w:jc w:val="center"/>
        <w:rPr>
          <w:rFonts w:ascii="仿宋_GB2312" w:hAnsi="宋体" w:eastAsia="仿宋_GB2312"/>
          <w:b/>
          <w:sz w:val="36"/>
          <w:szCs w:val="36"/>
        </w:rPr>
      </w:pPr>
      <w:bookmarkStart w:id="0" w:name="_GoBack"/>
      <w:r>
        <w:rPr>
          <w:rFonts w:hint="eastAsia" w:ascii="仿宋_GB2312" w:hAnsi="宋体" w:eastAsia="仿宋_GB2312"/>
          <w:b/>
          <w:sz w:val="36"/>
          <w:szCs w:val="36"/>
        </w:rPr>
        <w:t>重庆医科大学附属永川医院</w:t>
      </w:r>
      <w:r>
        <w:rPr>
          <w:rFonts w:hint="eastAsia" w:ascii="仿宋_GB2312" w:hAnsi="宋体" w:eastAsia="仿宋_GB2312"/>
          <w:b/>
          <w:sz w:val="36"/>
          <w:szCs w:val="36"/>
          <w:lang w:eastAsia="zh-CN"/>
        </w:rPr>
        <w:t>万方医学网软件使用服务</w:t>
      </w:r>
      <w:r>
        <w:rPr>
          <w:rFonts w:hint="eastAsia" w:ascii="仿宋_GB2312" w:hAnsi="宋体" w:eastAsia="仿宋_GB2312"/>
          <w:b/>
          <w:sz w:val="36"/>
          <w:szCs w:val="36"/>
        </w:rPr>
        <w:t>单一来源采购方式公示表</w:t>
      </w:r>
    </w:p>
    <w:bookmarkEnd w:id="0"/>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943" w:type="dxa"/>
            <w:vAlign w:val="center"/>
          </w:tcPr>
          <w:p>
            <w:pPr>
              <w:jc w:val="center"/>
              <w:rPr>
                <w:rFonts w:hint="eastAsia" w:ascii="仿宋" w:hAnsi="仿宋" w:eastAsia="仿宋" w:cs="仿宋"/>
                <w:sz w:val="30"/>
                <w:szCs w:val="30"/>
              </w:rPr>
            </w:pPr>
            <w:r>
              <w:rPr>
                <w:rFonts w:hint="eastAsia" w:ascii="仿宋" w:hAnsi="仿宋" w:eastAsia="仿宋" w:cs="仿宋"/>
                <w:sz w:val="30"/>
                <w:szCs w:val="30"/>
              </w:rPr>
              <w:t>采购单位</w:t>
            </w:r>
          </w:p>
        </w:tc>
        <w:tc>
          <w:tcPr>
            <w:tcW w:w="6096" w:type="dxa"/>
            <w:vAlign w:val="center"/>
          </w:tcPr>
          <w:p>
            <w:pPr>
              <w:jc w:val="center"/>
              <w:rPr>
                <w:rFonts w:hint="eastAsia" w:ascii="仿宋" w:hAnsi="仿宋" w:eastAsia="仿宋" w:cs="仿宋"/>
                <w:sz w:val="30"/>
                <w:szCs w:val="30"/>
              </w:rPr>
            </w:pPr>
            <w:r>
              <w:rPr>
                <w:rFonts w:hint="eastAsia" w:ascii="仿宋" w:hAnsi="仿宋" w:eastAsia="仿宋" w:cs="仿宋"/>
                <w:sz w:val="30"/>
                <w:szCs w:val="30"/>
              </w:rPr>
              <w:t>重庆医科大学附属永川医院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80" w:lineRule="exact"/>
              <w:jc w:val="center"/>
              <w:rPr>
                <w:rFonts w:hint="eastAsia" w:ascii="仿宋" w:hAnsi="仿宋" w:eastAsia="仿宋" w:cs="仿宋"/>
                <w:sz w:val="30"/>
                <w:szCs w:val="30"/>
              </w:rPr>
            </w:pPr>
            <w:r>
              <w:rPr>
                <w:rFonts w:hint="eastAsia" w:ascii="仿宋" w:hAnsi="仿宋" w:eastAsia="仿宋" w:cs="仿宋"/>
                <w:sz w:val="30"/>
                <w:szCs w:val="30"/>
              </w:rPr>
              <w:t>采购项目名称、</w:t>
            </w:r>
          </w:p>
          <w:p>
            <w:pPr>
              <w:spacing w:line="380" w:lineRule="exact"/>
              <w:jc w:val="center"/>
              <w:rPr>
                <w:rFonts w:hint="eastAsia" w:ascii="仿宋" w:hAnsi="仿宋" w:eastAsia="仿宋" w:cs="仿宋"/>
                <w:sz w:val="30"/>
                <w:szCs w:val="30"/>
              </w:rPr>
            </w:pPr>
            <w:r>
              <w:rPr>
                <w:rFonts w:hint="eastAsia" w:ascii="仿宋" w:hAnsi="仿宋" w:eastAsia="仿宋" w:cs="仿宋"/>
                <w:sz w:val="30"/>
                <w:szCs w:val="30"/>
              </w:rPr>
              <w:t>项目编号</w:t>
            </w:r>
          </w:p>
        </w:tc>
        <w:tc>
          <w:tcPr>
            <w:tcW w:w="6096" w:type="dxa"/>
            <w:vAlign w:val="center"/>
          </w:tcPr>
          <w:p>
            <w:pPr>
              <w:jc w:val="center"/>
              <w:rPr>
                <w:rFonts w:hint="eastAsia" w:ascii="仿宋" w:hAnsi="仿宋" w:eastAsia="仿宋" w:cs="仿宋"/>
                <w:sz w:val="30"/>
                <w:szCs w:val="30"/>
                <w:lang w:val="en-US" w:eastAsia="zh-CN"/>
              </w:rPr>
            </w:pPr>
            <w:r>
              <w:rPr>
                <w:rFonts w:hint="eastAsia" w:ascii="仿宋" w:hAnsi="仿宋" w:eastAsia="仿宋" w:cs="仿宋"/>
                <w:sz w:val="30"/>
                <w:szCs w:val="30"/>
                <w:lang w:eastAsia="zh-CN"/>
              </w:rPr>
              <w:t>万方医学网软件使用服务、2024ZB14</w:t>
            </w:r>
            <w:r>
              <w:rPr>
                <w:rFonts w:hint="eastAsia" w:ascii="仿宋" w:hAnsi="仿宋" w:eastAsia="仿宋" w:cs="仿宋"/>
                <w:sz w:val="30"/>
                <w:szCs w:val="3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943" w:type="dxa"/>
            <w:vAlign w:val="center"/>
          </w:tcPr>
          <w:p>
            <w:pPr>
              <w:jc w:val="center"/>
              <w:rPr>
                <w:rFonts w:hint="eastAsia" w:ascii="仿宋" w:hAnsi="仿宋" w:eastAsia="仿宋" w:cs="仿宋"/>
                <w:sz w:val="30"/>
                <w:szCs w:val="30"/>
              </w:rPr>
            </w:pPr>
            <w:r>
              <w:rPr>
                <w:rFonts w:hint="eastAsia" w:ascii="仿宋" w:hAnsi="仿宋" w:eastAsia="仿宋" w:cs="仿宋"/>
                <w:sz w:val="30"/>
                <w:szCs w:val="30"/>
              </w:rPr>
              <w:t>拟采购供应商名称</w:t>
            </w:r>
          </w:p>
        </w:tc>
        <w:tc>
          <w:tcPr>
            <w:tcW w:w="6096" w:type="dxa"/>
            <w:vAlign w:val="center"/>
          </w:tcPr>
          <w:p>
            <w:pPr>
              <w:jc w:val="center"/>
              <w:rPr>
                <w:rFonts w:hint="eastAsia" w:ascii="仿宋" w:hAnsi="仿宋" w:eastAsia="仿宋" w:cs="仿宋"/>
                <w:sz w:val="30"/>
                <w:szCs w:val="30"/>
              </w:rPr>
            </w:pPr>
            <w:r>
              <w:rPr>
                <w:rFonts w:hint="eastAsia" w:ascii="仿宋" w:hAnsi="仿宋" w:eastAsia="仿宋" w:cs="仿宋"/>
                <w:sz w:val="30"/>
                <w:szCs w:val="30"/>
                <w:lang w:val="en-US" w:eastAsia="zh-CN"/>
              </w:rPr>
              <w:t>成都芒果在线教育科技有限公司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400" w:lineRule="exact"/>
              <w:jc w:val="center"/>
              <w:rPr>
                <w:rFonts w:hint="eastAsia" w:ascii="仿宋" w:hAnsi="仿宋" w:eastAsia="仿宋" w:cs="仿宋"/>
                <w:sz w:val="30"/>
                <w:szCs w:val="30"/>
              </w:rPr>
            </w:pPr>
            <w:r>
              <w:rPr>
                <w:rFonts w:hint="eastAsia" w:ascii="仿宋" w:hAnsi="仿宋" w:eastAsia="仿宋" w:cs="仿宋"/>
                <w:sz w:val="30"/>
                <w:szCs w:val="30"/>
              </w:rPr>
              <w:t>服务预算</w:t>
            </w:r>
          </w:p>
        </w:tc>
        <w:tc>
          <w:tcPr>
            <w:tcW w:w="6096" w:type="dxa"/>
            <w:vAlign w:val="center"/>
          </w:tcPr>
          <w:p>
            <w:pPr>
              <w:jc w:val="center"/>
              <w:rPr>
                <w:rFonts w:hint="eastAsia" w:ascii="仿宋" w:hAnsi="仿宋" w:eastAsia="仿宋" w:cs="仿宋"/>
                <w:sz w:val="30"/>
                <w:szCs w:val="30"/>
              </w:rPr>
            </w:pPr>
            <w:r>
              <w:rPr>
                <w:rFonts w:hint="eastAsia" w:ascii="仿宋" w:hAnsi="仿宋" w:eastAsia="仿宋" w:cs="仿宋"/>
                <w:sz w:val="30"/>
                <w:szCs w:val="30"/>
                <w:lang w:val="en-US" w:eastAsia="zh-CN"/>
              </w:rPr>
              <w:t>3年服务总预算为27</w:t>
            </w:r>
            <w:r>
              <w:rPr>
                <w:rFonts w:hint="eastAsia" w:ascii="仿宋" w:hAnsi="仿宋" w:eastAsia="仿宋" w:cs="仿宋"/>
                <w:sz w:val="30"/>
                <w:szCs w:val="30"/>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943" w:type="dxa"/>
            <w:vAlign w:val="center"/>
          </w:tcPr>
          <w:p>
            <w:pPr>
              <w:jc w:val="center"/>
              <w:rPr>
                <w:rFonts w:hint="eastAsia" w:ascii="仿宋" w:hAnsi="仿宋" w:eastAsia="仿宋" w:cs="仿宋"/>
                <w:sz w:val="30"/>
                <w:szCs w:val="30"/>
              </w:rPr>
            </w:pPr>
            <w:r>
              <w:rPr>
                <w:rFonts w:hint="eastAsia" w:ascii="仿宋" w:hAnsi="仿宋" w:eastAsia="仿宋" w:cs="仿宋"/>
                <w:sz w:val="30"/>
                <w:szCs w:val="30"/>
              </w:rPr>
              <w:t>采购项目描述</w:t>
            </w:r>
          </w:p>
        </w:tc>
        <w:tc>
          <w:tcPr>
            <w:tcW w:w="6096" w:type="dxa"/>
            <w:vAlign w:val="center"/>
          </w:tcPr>
          <w:p>
            <w:pPr>
              <w:ind w:firstLine="600" w:firstLineChars="200"/>
              <w:jc w:val="both"/>
              <w:rPr>
                <w:rFonts w:hint="eastAsia" w:ascii="仿宋" w:hAnsi="仿宋" w:eastAsia="仿宋" w:cs="仿宋"/>
                <w:sz w:val="30"/>
                <w:szCs w:val="30"/>
              </w:rPr>
            </w:pPr>
            <w:r>
              <w:rPr>
                <w:rFonts w:hint="eastAsia" w:ascii="仿宋" w:hAnsi="仿宋" w:eastAsia="仿宋" w:cs="仿宋"/>
                <w:sz w:val="30"/>
                <w:szCs w:val="30"/>
                <w:lang w:eastAsia="zh-CN"/>
              </w:rPr>
              <w:t>我院拟购买万方医学网软件使用服务，服务期共</w:t>
            </w:r>
            <w:r>
              <w:rPr>
                <w:rFonts w:hint="eastAsia" w:ascii="仿宋" w:hAnsi="仿宋" w:eastAsia="仿宋" w:cs="仿宋"/>
                <w:sz w:val="30"/>
                <w:szCs w:val="30"/>
                <w:lang w:val="en-US" w:eastAsia="zh-CN"/>
              </w:rPr>
              <w:t>3年</w:t>
            </w:r>
            <w:r>
              <w:rPr>
                <w:rFonts w:hint="eastAsia" w:ascii="仿宋" w:hAnsi="仿宋" w:eastAsia="仿宋" w:cs="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43" w:type="dxa"/>
            <w:vAlign w:val="center"/>
          </w:tcPr>
          <w:p>
            <w:pPr>
              <w:spacing w:line="400" w:lineRule="exact"/>
              <w:jc w:val="center"/>
              <w:rPr>
                <w:rFonts w:hint="eastAsia" w:ascii="仿宋" w:hAnsi="仿宋" w:eastAsia="仿宋" w:cs="仿宋"/>
                <w:sz w:val="30"/>
                <w:szCs w:val="30"/>
              </w:rPr>
            </w:pPr>
            <w:r>
              <w:rPr>
                <w:rFonts w:hint="eastAsia" w:ascii="仿宋" w:hAnsi="仿宋" w:eastAsia="仿宋" w:cs="仿宋"/>
                <w:sz w:val="30"/>
                <w:szCs w:val="30"/>
              </w:rPr>
              <w:t>拟采购供应商全称、地址</w:t>
            </w:r>
          </w:p>
        </w:tc>
        <w:tc>
          <w:tcPr>
            <w:tcW w:w="6096" w:type="dxa"/>
            <w:vAlign w:val="center"/>
          </w:tcPr>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0"/>
                <w:sz w:val="30"/>
                <w:szCs w:val="30"/>
                <w:lang w:val="en-US" w:eastAsia="zh-CN"/>
              </w:rPr>
              <w:t>成都芒果在线教育科技有限公司</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成都市武侯区佳灵路20号1栋10层65号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3" w:hRule="atLeast"/>
        </w:trPr>
        <w:tc>
          <w:tcPr>
            <w:tcW w:w="2943" w:type="dxa"/>
            <w:vAlign w:val="center"/>
          </w:tcPr>
          <w:p>
            <w:pPr>
              <w:jc w:val="center"/>
              <w:rPr>
                <w:rFonts w:hint="eastAsia" w:ascii="仿宋" w:hAnsi="仿宋" w:eastAsia="仿宋" w:cs="仿宋"/>
                <w:sz w:val="30"/>
                <w:szCs w:val="30"/>
              </w:rPr>
            </w:pPr>
            <w:r>
              <w:rPr>
                <w:rFonts w:hint="eastAsia" w:ascii="仿宋" w:hAnsi="仿宋" w:eastAsia="仿宋" w:cs="仿宋"/>
                <w:sz w:val="30"/>
                <w:szCs w:val="30"/>
              </w:rPr>
              <w:t>单一性来源理由</w:t>
            </w: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我院现使用的万方医学文献数据库为万方医学平台，其委托成都芒果在线教育科技有限公司提供专业医学文献数据服务（含中文外文数据库和中华医学会旗下期刊数据，电子图书）。</w:t>
            </w:r>
          </w:p>
          <w:p>
            <w:pPr>
              <w:keepNext w:val="0"/>
              <w:keepLines w:val="0"/>
              <w:pageBreakBefore w:val="0"/>
              <w:kinsoku/>
              <w:wordWrap/>
              <w:overflowPunct/>
              <w:topLinePunct w:val="0"/>
              <w:autoSpaceDE/>
              <w:autoSpaceDN/>
              <w:bidi w:val="0"/>
              <w:adjustRightInd/>
              <w:snapToGrid/>
              <w:spacing w:line="4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经过调研和综合对比评估，万方医学平台委托的成都芒果在线教育科技有限公司提供的专业医学文献数据服务，具备丰富的技术储备和服务经验，能够为我院提供稳定、可靠且性价比高的维保服务性。</w:t>
            </w:r>
          </w:p>
          <w:p>
            <w:pPr>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为确保数据一致性与延续性，</w:t>
            </w:r>
            <w:r>
              <w:rPr>
                <w:rFonts w:hint="eastAsia" w:ascii="仿宋" w:hAnsi="仿宋" w:eastAsia="仿宋" w:cs="仿宋"/>
                <w:b/>
                <w:bCs/>
                <w:sz w:val="30"/>
                <w:szCs w:val="30"/>
                <w:lang w:eastAsia="zh-CN"/>
              </w:rPr>
              <w:t>故采用单一来源</w:t>
            </w:r>
            <w:r>
              <w:rPr>
                <w:rFonts w:hint="eastAsia" w:ascii="仿宋" w:hAnsi="仿宋" w:eastAsia="仿宋" w:cs="仿宋"/>
                <w:sz w:val="30"/>
                <w:szCs w:val="30"/>
                <w:lang w:eastAsia="zh-CN"/>
              </w:rPr>
              <w:t>的采购方式购买</w:t>
            </w:r>
            <w:r>
              <w:rPr>
                <w:rFonts w:hint="eastAsia" w:ascii="仿宋" w:hAnsi="仿宋" w:eastAsia="仿宋" w:cs="仿宋"/>
                <w:sz w:val="30"/>
                <w:szCs w:val="30"/>
                <w:lang w:val="en-US" w:eastAsia="zh-CN"/>
              </w:rPr>
              <w:t>由</w:t>
            </w:r>
            <w:r>
              <w:rPr>
                <w:rFonts w:hint="eastAsia" w:ascii="仿宋" w:hAnsi="仿宋" w:eastAsia="仿宋" w:cs="仿宋"/>
                <w:b/>
                <w:bCs/>
                <w:sz w:val="30"/>
                <w:szCs w:val="30"/>
                <w:lang w:val="en-US" w:eastAsia="zh-CN"/>
              </w:rPr>
              <w:t>成都芒果在线教育科技有限公司</w:t>
            </w:r>
            <w:r>
              <w:rPr>
                <w:rFonts w:hint="eastAsia" w:ascii="仿宋" w:hAnsi="仿宋" w:eastAsia="仿宋" w:cs="仿宋"/>
                <w:sz w:val="30"/>
                <w:szCs w:val="30"/>
                <w:lang w:val="en-US" w:eastAsia="zh-CN"/>
              </w:rPr>
              <w:t>提供的万方医学数据库维保服务，服务期共3年</w:t>
            </w:r>
            <w:r>
              <w:rPr>
                <w:rFonts w:hint="eastAsia" w:ascii="仿宋" w:hAnsi="仿宋" w:eastAsia="仿宋" w:cs="仿宋"/>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3" w:type="dxa"/>
            <w:vAlign w:val="center"/>
          </w:tcPr>
          <w:p>
            <w:pPr>
              <w:spacing w:line="360" w:lineRule="exact"/>
              <w:rPr>
                <w:rFonts w:hint="eastAsia" w:ascii="仿宋" w:hAnsi="仿宋" w:eastAsia="仿宋" w:cs="仿宋"/>
                <w:sz w:val="30"/>
                <w:szCs w:val="30"/>
              </w:rPr>
            </w:pPr>
            <w:r>
              <w:rPr>
                <w:rFonts w:hint="eastAsia" w:ascii="仿宋" w:hAnsi="仿宋" w:eastAsia="仿宋" w:cs="仿宋"/>
                <w:sz w:val="30"/>
                <w:szCs w:val="30"/>
              </w:rPr>
              <w:t>公示时间</w:t>
            </w:r>
          </w:p>
        </w:tc>
        <w:tc>
          <w:tcPr>
            <w:tcW w:w="6096" w:type="dxa"/>
            <w:vAlign w:val="center"/>
          </w:tcPr>
          <w:p>
            <w:pPr>
              <w:spacing w:line="360" w:lineRule="exact"/>
              <w:rPr>
                <w:rFonts w:hint="eastAsia" w:ascii="仿宋" w:hAnsi="仿宋" w:eastAsia="仿宋" w:cs="仿宋"/>
                <w:sz w:val="30"/>
                <w:szCs w:val="30"/>
              </w:rPr>
            </w:pPr>
            <w:r>
              <w:rPr>
                <w:rFonts w:hint="eastAsia" w:ascii="仿宋" w:hAnsi="仿宋" w:eastAsia="仿宋" w:cs="仿宋"/>
                <w:kern w:val="0"/>
                <w:sz w:val="30"/>
                <w:szCs w:val="30"/>
              </w:rPr>
              <w:t>2024年</w:t>
            </w: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17</w:t>
            </w:r>
            <w:r>
              <w:rPr>
                <w:rFonts w:hint="eastAsia" w:ascii="仿宋" w:hAnsi="仿宋" w:eastAsia="仿宋" w:cs="仿宋"/>
                <w:kern w:val="0"/>
                <w:sz w:val="30"/>
                <w:szCs w:val="30"/>
              </w:rPr>
              <w:t>日00:00--2024年</w:t>
            </w: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23</w:t>
            </w:r>
            <w:r>
              <w:rPr>
                <w:rFonts w:hint="eastAsia" w:ascii="仿宋" w:hAnsi="仿宋" w:eastAsia="仿宋" w:cs="仿宋"/>
                <w:kern w:val="0"/>
                <w:sz w:val="30"/>
                <w:szCs w:val="30"/>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943" w:type="dxa"/>
            <w:vAlign w:val="center"/>
          </w:tcPr>
          <w:p>
            <w:pPr>
              <w:spacing w:line="360" w:lineRule="exact"/>
              <w:rPr>
                <w:rFonts w:hint="eastAsia" w:ascii="仿宋" w:hAnsi="仿宋" w:eastAsia="仿宋" w:cs="仿宋"/>
                <w:sz w:val="30"/>
                <w:szCs w:val="30"/>
              </w:rPr>
            </w:pPr>
            <w:r>
              <w:rPr>
                <w:rFonts w:hint="eastAsia" w:ascii="仿宋" w:hAnsi="仿宋" w:eastAsia="仿宋" w:cs="仿宋"/>
                <w:sz w:val="30"/>
                <w:szCs w:val="30"/>
              </w:rPr>
              <w:t>采购单位联系人及联系电话</w:t>
            </w:r>
          </w:p>
        </w:tc>
        <w:tc>
          <w:tcPr>
            <w:tcW w:w="6096" w:type="dxa"/>
            <w:vAlign w:val="center"/>
          </w:tcPr>
          <w:p>
            <w:pPr>
              <w:spacing w:line="360" w:lineRule="exact"/>
              <w:jc w:val="center"/>
              <w:rPr>
                <w:rFonts w:hint="eastAsia" w:ascii="仿宋" w:hAnsi="仿宋" w:eastAsia="仿宋" w:cs="仿宋"/>
                <w:sz w:val="30"/>
                <w:szCs w:val="30"/>
              </w:rPr>
            </w:pPr>
            <w:r>
              <w:rPr>
                <w:rFonts w:hint="eastAsia" w:ascii="仿宋" w:hAnsi="仿宋" w:eastAsia="仿宋" w:cs="仿宋"/>
                <w:sz w:val="30"/>
                <w:szCs w:val="30"/>
              </w:rPr>
              <w:t>彭老师023-85385105</w:t>
            </w:r>
          </w:p>
        </w:tc>
      </w:tr>
    </w:tbl>
    <w:p>
      <w:pPr>
        <w:spacing w:line="400" w:lineRule="exact"/>
        <w:jc w:val="cente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WFhMThkMjljNTE4NWExYjZkNTYxNDgxNzZjNTYifQ=="/>
  </w:docVars>
  <w:rsids>
    <w:rsidRoot w:val="00D05ADF"/>
    <w:rsid w:val="00007462"/>
    <w:rsid w:val="000625D8"/>
    <w:rsid w:val="000748C1"/>
    <w:rsid w:val="000A740D"/>
    <w:rsid w:val="00150830"/>
    <w:rsid w:val="001656F5"/>
    <w:rsid w:val="0019719D"/>
    <w:rsid w:val="001A59F6"/>
    <w:rsid w:val="00251F09"/>
    <w:rsid w:val="002C6FCE"/>
    <w:rsid w:val="002C7F4D"/>
    <w:rsid w:val="002D5105"/>
    <w:rsid w:val="00303114"/>
    <w:rsid w:val="003123C5"/>
    <w:rsid w:val="00323A72"/>
    <w:rsid w:val="00354F7A"/>
    <w:rsid w:val="00394ACE"/>
    <w:rsid w:val="003F1799"/>
    <w:rsid w:val="004137CD"/>
    <w:rsid w:val="004263E5"/>
    <w:rsid w:val="00426FAE"/>
    <w:rsid w:val="00441AF4"/>
    <w:rsid w:val="00455994"/>
    <w:rsid w:val="004A128F"/>
    <w:rsid w:val="004D650A"/>
    <w:rsid w:val="0053087B"/>
    <w:rsid w:val="00543778"/>
    <w:rsid w:val="00570ACF"/>
    <w:rsid w:val="0059688B"/>
    <w:rsid w:val="006319EF"/>
    <w:rsid w:val="00634603"/>
    <w:rsid w:val="006D72EC"/>
    <w:rsid w:val="007906C8"/>
    <w:rsid w:val="007A6529"/>
    <w:rsid w:val="00821362"/>
    <w:rsid w:val="00890F7E"/>
    <w:rsid w:val="008B26D6"/>
    <w:rsid w:val="008D3DB5"/>
    <w:rsid w:val="008F6EAC"/>
    <w:rsid w:val="00915E9B"/>
    <w:rsid w:val="00A80440"/>
    <w:rsid w:val="00AA3A3A"/>
    <w:rsid w:val="00AC6C27"/>
    <w:rsid w:val="00AD68E7"/>
    <w:rsid w:val="00AD72A4"/>
    <w:rsid w:val="00AF367A"/>
    <w:rsid w:val="00B57A48"/>
    <w:rsid w:val="00BE22D3"/>
    <w:rsid w:val="00C341BC"/>
    <w:rsid w:val="00C540B7"/>
    <w:rsid w:val="00C56BE6"/>
    <w:rsid w:val="00C9167B"/>
    <w:rsid w:val="00CE5A69"/>
    <w:rsid w:val="00D05ADF"/>
    <w:rsid w:val="00D513BB"/>
    <w:rsid w:val="00DA5EAF"/>
    <w:rsid w:val="00E0166A"/>
    <w:rsid w:val="00E31F52"/>
    <w:rsid w:val="00E52608"/>
    <w:rsid w:val="00E67956"/>
    <w:rsid w:val="00ED09EE"/>
    <w:rsid w:val="00EE309F"/>
    <w:rsid w:val="00F02DB1"/>
    <w:rsid w:val="00F418CE"/>
    <w:rsid w:val="00F47CB2"/>
    <w:rsid w:val="00F97555"/>
    <w:rsid w:val="00FA6DA5"/>
    <w:rsid w:val="165B306D"/>
    <w:rsid w:val="1FAD2A59"/>
    <w:rsid w:val="32340DB8"/>
    <w:rsid w:val="35A67B4F"/>
    <w:rsid w:val="36687282"/>
    <w:rsid w:val="44C22253"/>
    <w:rsid w:val="50102193"/>
    <w:rsid w:val="5287124B"/>
    <w:rsid w:val="52B62A92"/>
    <w:rsid w:val="60443CBE"/>
    <w:rsid w:val="6938470E"/>
    <w:rsid w:val="759E1D9D"/>
    <w:rsid w:val="7A794B87"/>
    <w:rsid w:val="7B81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paragraph" w:styleId="9">
    <w:name w:val="List Paragraph"/>
    <w:basedOn w:val="1"/>
    <w:link w:val="10"/>
    <w:autoRedefine/>
    <w:qFormat/>
    <w:uiPriority w:val="34"/>
    <w:pPr>
      <w:ind w:firstLine="420" w:firstLineChars="200"/>
    </w:pPr>
    <w:rPr>
      <w:szCs w:val="24"/>
    </w:rPr>
  </w:style>
  <w:style w:type="character" w:customStyle="1" w:styleId="10">
    <w:name w:val="列出段落 Char"/>
    <w:basedOn w:val="6"/>
    <w:link w:val="9"/>
    <w:autoRedefine/>
    <w:qFormat/>
    <w:uiPriority w:val="34"/>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128</Words>
  <Characters>730</Characters>
  <Lines>6</Lines>
  <Paragraphs>1</Paragraphs>
  <TotalTime>1</TotalTime>
  <ScaleCrop>false</ScaleCrop>
  <LinksUpToDate>false</LinksUpToDate>
  <CharactersWithSpaces>857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2022-08-18T01:07:00Z</dcterms:created>
  <dc:creator>Administrator</dc:creator>
  <cp:lastModifiedBy>悠然</cp:lastModifiedBy>
  <cp:lastPrinted>2024-10-16T04:15:44Z</cp:lastPrinted>
  <dcterms:modified xsi:type="dcterms:W3CDTF">2024-10-16T04:15:47Z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E725468974484014895F47100B67B458_12</vt:lpwstr>
  </property>
</Properties>
</file>