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项目号：2025ZBYJ014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塑封机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2025年4月24日00：00至2025年4月27日24：00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备注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塑封机</w:t>
            </w:r>
          </w:p>
        </w:tc>
        <w:tc>
          <w:tcPr>
            <w:tcW w:w="2320" w:type="dxa"/>
            <w:vAlign w:val="center"/>
          </w:tcPr>
          <w:p w14:paraId="0ED50A8E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购买设备数量：</w:t>
            </w:r>
          </w:p>
          <w:p w14:paraId="538B0C76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1台</w:t>
            </w:r>
          </w:p>
        </w:tc>
        <w:tc>
          <w:tcPr>
            <w:tcW w:w="2320" w:type="dxa"/>
            <w:gridSpan w:val="2"/>
            <w:vAlign w:val="center"/>
          </w:tcPr>
          <w:p w14:paraId="488BCCE5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单台预算为</w:t>
            </w:r>
          </w:p>
          <w:p w14:paraId="4E649D0D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0.9万元/台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总预算为0.9万元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 w14:paraId="4EAE3FD4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附件1：塑封机的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 w14:paraId="18E93F91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 w14:paraId="50119C1D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5309CFE7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07E222F2">
      <w:pPr>
        <w:spacing w:line="400" w:lineRule="exact"/>
        <w:jc w:val="center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塑封机的功能及技术要求、商务需求</w:t>
      </w:r>
    </w:p>
    <w:p w14:paraId="4AC194F5">
      <w:pPr>
        <w:numPr>
          <w:ilvl w:val="0"/>
          <w:numId w:val="1"/>
        </w:numPr>
        <w:spacing w:line="400" w:lineRule="exact"/>
        <w:ind w:left="0" w:firstLine="0"/>
        <w:jc w:val="lef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设备清单表</w:t>
      </w:r>
    </w:p>
    <w:tbl>
      <w:tblPr>
        <w:tblStyle w:val="12"/>
        <w:tblW w:w="8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18"/>
        <w:gridCol w:w="1718"/>
        <w:gridCol w:w="1718"/>
        <w:gridCol w:w="1719"/>
      </w:tblGrid>
      <w:tr w14:paraId="1ACB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 w14:paraId="4B5D4600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</w:tcPr>
          <w:p w14:paraId="16792FAD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18" w:type="dxa"/>
          </w:tcPr>
          <w:p w14:paraId="61A29424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718" w:type="dxa"/>
          </w:tcPr>
          <w:p w14:paraId="1E6D0594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购买数量</w:t>
            </w:r>
          </w:p>
        </w:tc>
        <w:tc>
          <w:tcPr>
            <w:tcW w:w="1719" w:type="dxa"/>
          </w:tcPr>
          <w:p w14:paraId="537F7442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备注</w:t>
            </w:r>
          </w:p>
        </w:tc>
      </w:tr>
      <w:tr w14:paraId="6E5E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18" w:type="dxa"/>
            <w:vAlign w:val="center"/>
          </w:tcPr>
          <w:p w14:paraId="05DE2C4D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18" w:type="dxa"/>
            <w:vAlign w:val="center"/>
          </w:tcPr>
          <w:p w14:paraId="0C561C1E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塑封机</w:t>
            </w:r>
          </w:p>
        </w:tc>
        <w:tc>
          <w:tcPr>
            <w:tcW w:w="1718" w:type="dxa"/>
            <w:vAlign w:val="center"/>
          </w:tcPr>
          <w:p w14:paraId="6FB10713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台</w:t>
            </w:r>
          </w:p>
        </w:tc>
        <w:tc>
          <w:tcPr>
            <w:tcW w:w="1718" w:type="dxa"/>
            <w:vAlign w:val="center"/>
          </w:tcPr>
          <w:p w14:paraId="2A9276F1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1B372149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44E8FD57">
      <w:pPr>
        <w:pStyle w:val="18"/>
        <w:spacing w:line="440" w:lineRule="exact"/>
        <w:ind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二、设备功能及技术需求</w:t>
      </w:r>
    </w:p>
    <w:p w14:paraId="119DCD4E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1.功能用途：主要用于医院各类医疗物品在灭菌前的纸塑包装袋封口工作。</w:t>
      </w:r>
    </w:p>
    <w:p w14:paraId="6DD9D1CB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2.具体技术需求</w:t>
      </w:r>
    </w:p>
    <w:p w14:paraId="58525C3E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(1)控制系统：≥7寸彩色液晶触控屏，图形化操作界面，可通过自带的彩色触摸控制屏对设备使用参数和需打印的操作者、科室、物品名称和自定义等内容进行设置或更改，同时由封口机打印相应设置内容，内置时钟和参数可设置并具有自动储存不少于1000条信息功能。</w:t>
      </w:r>
    </w:p>
    <w:p w14:paraId="6AA9AE55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(2)封口速度: ≥10±0.5m/min。</w:t>
      </w:r>
    </w:p>
    <w:p w14:paraId="0A91DDBB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(3)密封宽度：≥12mm。</w:t>
      </w:r>
    </w:p>
    <w:p w14:paraId="18F40329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(4)封口留边：0～35mm可调。</w:t>
      </w:r>
    </w:p>
    <w:p w14:paraId="642A0685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(5)打印项目依次为：包含但不限于灭菌日期、失效日期、批号、操作人员、锅号、锅次、物品名称、科室。</w:t>
      </w:r>
    </w:p>
    <w:p w14:paraId="3B491939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(6)工作温度：60~220℃可调。</w:t>
      </w:r>
    </w:p>
    <w:p w14:paraId="7E5971AD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(7)控温精度：≤1% ℃。</w:t>
      </w:r>
    </w:p>
    <w:p w14:paraId="486AEF1C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(8)交流电源：220V±10% 50Hz。</w:t>
      </w:r>
    </w:p>
    <w:p w14:paraId="4963E95A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(9)打印方式：针式打印。</w:t>
      </w:r>
    </w:p>
    <w:p w14:paraId="18FBF5EB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(10)进袋方向：左侧进袋。</w:t>
      </w:r>
    </w:p>
    <w:p w14:paraId="1515F225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(11)失效日期可以根据设置的有效天数自动进行调整。</w:t>
      </w:r>
    </w:p>
    <w:p w14:paraId="05F72AA5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(12)故障自动报警指示，可实现工作过程的自动检测，出现的各种故障可自动报警或提示；实际温度超过设定温度±4℃时，机器将会自动停止工作，有效保证封口的质量和设备的安全运行。</w:t>
      </w:r>
    </w:p>
    <w:p w14:paraId="762BAE11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(13)具备窄体、正常、宽体三种打印字体选择形式，结合符号打印模式，可将更多内容打印到相对窄的包装上。</w:t>
      </w:r>
    </w:p>
    <w:p w14:paraId="04C1AFE0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(14)自动节能待机：待机时间和待机温度可调，智能待机恢复，可高速恢复到工作温度。</w:t>
      </w:r>
    </w:p>
    <w:p w14:paraId="1584D4DB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(15)采用的PTC加热组件。</w:t>
      </w:r>
    </w:p>
    <w:p w14:paraId="23E69D0B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(16)自带手动裁切功能。</w:t>
      </w:r>
    </w:p>
    <w:p w14:paraId="7C33F8D3">
      <w:pPr>
        <w:pStyle w:val="18"/>
        <w:spacing w:line="440" w:lineRule="exact"/>
        <w:ind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三.商务要求</w:t>
      </w:r>
    </w:p>
    <w:p w14:paraId="75904227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1.设备整机质保期：≥5年，设备使用寿命：≥5年。</w:t>
      </w:r>
    </w:p>
    <w:p w14:paraId="3A46C9C1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2.要求在质保期内，每年巡检2次。</w:t>
      </w:r>
    </w:p>
    <w:p w14:paraId="48B6C70E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3.设备质保期内，出现不可修复的质量问题需无条件更换全新机器，修复期超过五天时需提供备用机。</w:t>
      </w:r>
    </w:p>
    <w:p w14:paraId="26FF4B0A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4.合同期内不得随意变更配送单位。</w:t>
      </w:r>
    </w:p>
    <w:p w14:paraId="2AEE8824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5.若有配套易损件或封闭专用耗材（专机专用）的，需同时报价，否则视为标配。</w:t>
      </w:r>
    </w:p>
    <w:p w14:paraId="1BE987D3">
      <w:pPr>
        <w:pStyle w:val="18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6.设备到货期：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收到采购人通知后</w:t>
      </w:r>
      <w:r>
        <w:rPr>
          <w:rFonts w:hint="eastAsia" w:ascii="楷体" w:hAnsi="楷体" w:eastAsia="楷体" w:cs="楷体"/>
          <w:sz w:val="24"/>
          <w:szCs w:val="24"/>
        </w:rPr>
        <w:t>15天内。</w:t>
      </w:r>
      <w:bookmarkStart w:id="0" w:name="_GoBack"/>
      <w:bookmarkEnd w:id="0"/>
    </w:p>
    <w:p w14:paraId="60AC95EA">
      <w:pPr>
        <w:tabs>
          <w:tab w:val="left" w:pos="4845"/>
        </w:tabs>
        <w:spacing w:line="400" w:lineRule="exact"/>
        <w:ind w:right="1680" w:rightChars="800"/>
        <w:rPr>
          <w:rFonts w:hint="eastAsia" w:ascii="楷体" w:hAnsi="楷体" w:eastAsia="楷体" w:cs="楷体"/>
          <w:sz w:val="24"/>
          <w:szCs w:val="24"/>
        </w:rPr>
      </w:pPr>
    </w:p>
    <w:p w14:paraId="3CA51BA1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68ECB1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4E25992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20867124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4F195AA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5E1632B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EB69622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787652F">
      <w:pPr>
        <w:widowControl/>
        <w:jc w:val="lef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br w:type="page"/>
      </w: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84F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F477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原产地及</w:t>
            </w:r>
          </w:p>
          <w:p w14:paraId="33A44027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A2D8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总金额（元）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9D41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B9DC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875F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3A63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9729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质保期满后，设备技术保服务为***万元/台/年；设备全保服务费用为***万元/台/年。</w:t>
            </w:r>
          </w:p>
          <w:p w14:paraId="7E30E61E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注：设备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技术保服务指的是：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电话咨询，不涉及人工和配件，一般为“免费”；</w:t>
            </w:r>
          </w:p>
          <w:p w14:paraId="4DBAC72A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设备全保服务费用指的是：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 xml:space="preserve">上述费用为包干总价，包括不限于所有设备费用（含设备配置、备件、专用工具、系统等）、包装费、运输费、装卸费、安装调试费、检验费、培训费、技术服务费、售后服务费（咨询、设备检修、调试、软件升级等费用）、维修保养费（含维修人工费、配件费）、税费、保险费、差旅费、人工等费用。采购人不再另行支付成交供应商任何费用。 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8"/>
              <w:spacing w:line="460" w:lineRule="exact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D597E"/>
    <w:multiLevelType w:val="singleLevel"/>
    <w:tmpl w:val="4F4D597E"/>
    <w:lvl w:ilvl="0" w:tentative="0">
      <w:start w:val="1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34F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10B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BDE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2660EA6"/>
    <w:rsid w:val="03541CED"/>
    <w:rsid w:val="03595555"/>
    <w:rsid w:val="03BD5AE4"/>
    <w:rsid w:val="04106624"/>
    <w:rsid w:val="0559183C"/>
    <w:rsid w:val="056D55A3"/>
    <w:rsid w:val="05D9472B"/>
    <w:rsid w:val="08AC59F4"/>
    <w:rsid w:val="0988346A"/>
    <w:rsid w:val="0A4A209B"/>
    <w:rsid w:val="0AD16319"/>
    <w:rsid w:val="0BE45BD8"/>
    <w:rsid w:val="0BED532D"/>
    <w:rsid w:val="0C4735CD"/>
    <w:rsid w:val="0E1924B1"/>
    <w:rsid w:val="0EAC0C2F"/>
    <w:rsid w:val="0F8C4E54"/>
    <w:rsid w:val="0FD54A01"/>
    <w:rsid w:val="100625C1"/>
    <w:rsid w:val="10931233"/>
    <w:rsid w:val="109951E3"/>
    <w:rsid w:val="10BE7E33"/>
    <w:rsid w:val="11015DBF"/>
    <w:rsid w:val="11415615"/>
    <w:rsid w:val="12016F10"/>
    <w:rsid w:val="122704B0"/>
    <w:rsid w:val="129E76B0"/>
    <w:rsid w:val="12AA1929"/>
    <w:rsid w:val="12D15108"/>
    <w:rsid w:val="13387E13"/>
    <w:rsid w:val="13BA5B9C"/>
    <w:rsid w:val="16F2564D"/>
    <w:rsid w:val="171C0087"/>
    <w:rsid w:val="17312619"/>
    <w:rsid w:val="18547DEB"/>
    <w:rsid w:val="191775ED"/>
    <w:rsid w:val="1A3A71B0"/>
    <w:rsid w:val="1BBE2F64"/>
    <w:rsid w:val="1BEC41F7"/>
    <w:rsid w:val="1BF27CFA"/>
    <w:rsid w:val="1CF71C0F"/>
    <w:rsid w:val="1D7414B2"/>
    <w:rsid w:val="1DD925F6"/>
    <w:rsid w:val="1E002D45"/>
    <w:rsid w:val="1EB51D82"/>
    <w:rsid w:val="1F784B5D"/>
    <w:rsid w:val="1FF64400"/>
    <w:rsid w:val="20C02160"/>
    <w:rsid w:val="219F63D1"/>
    <w:rsid w:val="21A34113"/>
    <w:rsid w:val="21D818E3"/>
    <w:rsid w:val="22E03145"/>
    <w:rsid w:val="250F6255"/>
    <w:rsid w:val="27D03788"/>
    <w:rsid w:val="282835C4"/>
    <w:rsid w:val="295A13B4"/>
    <w:rsid w:val="29A924E3"/>
    <w:rsid w:val="2A181417"/>
    <w:rsid w:val="2ABE1FBE"/>
    <w:rsid w:val="2B7D190E"/>
    <w:rsid w:val="2B8A00F2"/>
    <w:rsid w:val="2C6D3C9C"/>
    <w:rsid w:val="2CB76CC5"/>
    <w:rsid w:val="2DA059AB"/>
    <w:rsid w:val="2DB423F4"/>
    <w:rsid w:val="2F3A598B"/>
    <w:rsid w:val="2F687BFA"/>
    <w:rsid w:val="30DC319E"/>
    <w:rsid w:val="31AC1C27"/>
    <w:rsid w:val="325925CC"/>
    <w:rsid w:val="32B75C71"/>
    <w:rsid w:val="33C702F3"/>
    <w:rsid w:val="33D25E81"/>
    <w:rsid w:val="355377A7"/>
    <w:rsid w:val="359202CF"/>
    <w:rsid w:val="366003CD"/>
    <w:rsid w:val="36B14C86"/>
    <w:rsid w:val="36E42DAC"/>
    <w:rsid w:val="386D6DD1"/>
    <w:rsid w:val="3B6C3370"/>
    <w:rsid w:val="3B8B7D39"/>
    <w:rsid w:val="3C5A141B"/>
    <w:rsid w:val="3DA610F5"/>
    <w:rsid w:val="3E5315DD"/>
    <w:rsid w:val="3F8B194E"/>
    <w:rsid w:val="4021297B"/>
    <w:rsid w:val="410C28BC"/>
    <w:rsid w:val="41436921"/>
    <w:rsid w:val="41D659E7"/>
    <w:rsid w:val="42D71A17"/>
    <w:rsid w:val="43980E0E"/>
    <w:rsid w:val="441B1DD7"/>
    <w:rsid w:val="44B55D88"/>
    <w:rsid w:val="44D73F50"/>
    <w:rsid w:val="455E01CE"/>
    <w:rsid w:val="458D2861"/>
    <w:rsid w:val="46A460B4"/>
    <w:rsid w:val="474433F3"/>
    <w:rsid w:val="486378A9"/>
    <w:rsid w:val="48C77E38"/>
    <w:rsid w:val="497D499A"/>
    <w:rsid w:val="497E0B2D"/>
    <w:rsid w:val="49B04D70"/>
    <w:rsid w:val="49DC532A"/>
    <w:rsid w:val="4ACA6D2B"/>
    <w:rsid w:val="4AFF1B0B"/>
    <w:rsid w:val="4B023900"/>
    <w:rsid w:val="4B5824F7"/>
    <w:rsid w:val="4B695B51"/>
    <w:rsid w:val="4B6B706E"/>
    <w:rsid w:val="4E564138"/>
    <w:rsid w:val="4FA7106A"/>
    <w:rsid w:val="4FE237A9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C0AF6"/>
    <w:rsid w:val="55AF63B2"/>
    <w:rsid w:val="55F54236"/>
    <w:rsid w:val="5732516C"/>
    <w:rsid w:val="57534CD3"/>
    <w:rsid w:val="57CA34A1"/>
    <w:rsid w:val="595B6AA6"/>
    <w:rsid w:val="5A156AED"/>
    <w:rsid w:val="5B8F2A37"/>
    <w:rsid w:val="5BF154A0"/>
    <w:rsid w:val="5BF9127D"/>
    <w:rsid w:val="5C4E28F2"/>
    <w:rsid w:val="5C7834CB"/>
    <w:rsid w:val="5CC26E3C"/>
    <w:rsid w:val="5E734892"/>
    <w:rsid w:val="5EE73FCE"/>
    <w:rsid w:val="5F942D12"/>
    <w:rsid w:val="6025035B"/>
    <w:rsid w:val="603E3007"/>
    <w:rsid w:val="604A33D1"/>
    <w:rsid w:val="6074799E"/>
    <w:rsid w:val="60F375C4"/>
    <w:rsid w:val="61FA4982"/>
    <w:rsid w:val="62A56FE4"/>
    <w:rsid w:val="62B45479"/>
    <w:rsid w:val="64354398"/>
    <w:rsid w:val="646534C7"/>
    <w:rsid w:val="649317EA"/>
    <w:rsid w:val="64964E36"/>
    <w:rsid w:val="64BB489D"/>
    <w:rsid w:val="66246472"/>
    <w:rsid w:val="66522FDF"/>
    <w:rsid w:val="66BA2932"/>
    <w:rsid w:val="67F228C3"/>
    <w:rsid w:val="683E7CBF"/>
    <w:rsid w:val="68585908"/>
    <w:rsid w:val="6A1C70E9"/>
    <w:rsid w:val="6A3D7B02"/>
    <w:rsid w:val="6B024FE4"/>
    <w:rsid w:val="6B4F3F91"/>
    <w:rsid w:val="6BFE3730"/>
    <w:rsid w:val="6C2E3BA6"/>
    <w:rsid w:val="6C604A30"/>
    <w:rsid w:val="6D1A417B"/>
    <w:rsid w:val="6D350F65"/>
    <w:rsid w:val="6DFF1C9E"/>
    <w:rsid w:val="6E91041D"/>
    <w:rsid w:val="6EA91C0A"/>
    <w:rsid w:val="706758D9"/>
    <w:rsid w:val="70EB77D3"/>
    <w:rsid w:val="7177211A"/>
    <w:rsid w:val="71B06EB2"/>
    <w:rsid w:val="71C1726B"/>
    <w:rsid w:val="71C8684B"/>
    <w:rsid w:val="739E2EC6"/>
    <w:rsid w:val="750C4CA1"/>
    <w:rsid w:val="758343B0"/>
    <w:rsid w:val="75D3263E"/>
    <w:rsid w:val="762B12F8"/>
    <w:rsid w:val="76944BF2"/>
    <w:rsid w:val="772C162A"/>
    <w:rsid w:val="775A7F45"/>
    <w:rsid w:val="78EF00AF"/>
    <w:rsid w:val="79154129"/>
    <w:rsid w:val="79823710"/>
    <w:rsid w:val="79D212A6"/>
    <w:rsid w:val="7A0B33E2"/>
    <w:rsid w:val="7A4A42A1"/>
    <w:rsid w:val="7C2F7ACB"/>
    <w:rsid w:val="7D4D6EDE"/>
    <w:rsid w:val="7DE14F1D"/>
    <w:rsid w:val="7DF52776"/>
    <w:rsid w:val="7DF76C7F"/>
    <w:rsid w:val="7E21356B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2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4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7"/>
    <w:autoRedefine/>
    <w:qFormat/>
    <w:uiPriority w:val="99"/>
    <w:rPr>
      <w:sz w:val="18"/>
      <w:szCs w:val="18"/>
    </w:rPr>
  </w:style>
  <w:style w:type="paragraph" w:customStyle="1" w:styleId="17">
    <w:name w:val="_Style 10"/>
    <w:basedOn w:val="1"/>
    <w:next w:val="18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8">
    <w:name w:val="List Paragraph"/>
    <w:basedOn w:val="1"/>
    <w:link w:val="33"/>
    <w:autoRedefine/>
    <w:qFormat/>
    <w:uiPriority w:val="99"/>
    <w:pPr>
      <w:ind w:firstLine="420" w:firstLineChars="200"/>
    </w:pPr>
  </w:style>
  <w:style w:type="character" w:customStyle="1" w:styleId="19">
    <w:name w:val="正文文本 字符"/>
    <w:basedOn w:val="13"/>
    <w:link w:val="2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0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字符"/>
    <w:basedOn w:val="13"/>
    <w:link w:val="4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字符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4">
    <w:name w:val="副标题 字符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6">
    <w:name w:val="正文 A A"/>
    <w:autoRedefine/>
    <w:qFormat/>
    <w:uiPriority w:val="0"/>
    <w:rPr>
      <w:rFonts w:ascii="Helvetica Neue" w:hAnsi="Helvetica Neue" w:eastAsia="Helvetica Neue" w:cs="Helvetica Neue"/>
      <w:color w:val="000000"/>
      <w:sz w:val="22"/>
      <w:szCs w:val="22"/>
      <w:u w:color="000000"/>
      <w:lang w:val="en-US" w:eastAsia="zh-CN" w:bidi="ar-SA"/>
    </w:rPr>
  </w:style>
  <w:style w:type="character" w:customStyle="1" w:styleId="27">
    <w:name w:val="标题 1 字符"/>
    <w:basedOn w:val="13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批注框文本 字符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3">
    <w:name w:val="列表段落 字符"/>
    <w:basedOn w:val="13"/>
    <w:link w:val="18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1833</Words>
  <Characters>1985</Characters>
  <Lines>16</Lines>
  <Paragraphs>4</Paragraphs>
  <TotalTime>8</TotalTime>
  <ScaleCrop>false</ScaleCrop>
  <LinksUpToDate>false</LinksUpToDate>
  <CharactersWithSpaces>2183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Lee</cp:lastModifiedBy>
  <cp:lastPrinted>2025-04-23T02:07:14Z</cp:lastPrinted>
  <dcterms:modified xsi:type="dcterms:W3CDTF">2025-04-23T02:07:17Z</dcterms:modified>
  <cp:revision>841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eyJoZGlkIjoiODJmNDUzZDE3MzZmYzNkNTdmNWExYjkwNzUxOWNjMmYiLCJ1c2VySWQiOiIyNzY2MzA5OTgifQ==</vt:lpwstr>
  </property>
</Properties>
</file>