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项目号：2025ZBYJ016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灯箱（科技科）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2025年4月2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日00：00至2025年4月2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灯箱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  <w:bookmarkStart w:id="0" w:name="_GoBack"/>
            <w:bookmarkEnd w:id="0"/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附件1：灯箱的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灯箱的功能及技术要求、商务需求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灯箱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2BD84BE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1.功能用途：用于小动物行为学实验中的光照控制，模拟不同的光照环境，研究光照对动物行为的影响。</w:t>
      </w:r>
    </w:p>
    <w:p w14:paraId="23E55A6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30C9E7B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（1）光源类型：灯箱具备可调节强度的LED光源，能够模拟不同的光照强度（0-300lux），以满足不同行为学实验需求。</w:t>
      </w:r>
    </w:p>
    <w:p w14:paraId="4CCAA66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（2）光照均匀性：灯箱内部光照均匀性需达到95%以上。</w:t>
      </w:r>
    </w:p>
    <w:p w14:paraId="155E983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（3）调光范围：灯箱需具备宽范围的调光功能，光照强度可连续调节，确保可以适应从低光到高光的各种实验需求。</w:t>
      </w:r>
    </w:p>
    <w:p w14:paraId="6902EEF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（4）尺寸要求：灯箱的内部空间能够容纳至少两个标准大小的实验笼（箱体大小40*60cm），确保可以同时进行多组实验。</w:t>
      </w:r>
    </w:p>
    <w:p w14:paraId="30966A4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（5）控制系统：灯箱配备精确的时间控制系统，能够设置并自动执行光照周期和强度的变化程序，以模拟昼夜节律或其他特定光照条件。</w:t>
      </w:r>
    </w:p>
    <w:p w14:paraId="7C33F8D3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6A91D13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1.设备整机质保期：≥3年，设备使用寿命：≥5年。</w:t>
      </w:r>
    </w:p>
    <w:p w14:paraId="77138BCF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43E76ED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3.合同期内不得随意变更配送单位。</w:t>
      </w:r>
    </w:p>
    <w:p w14:paraId="20935A6A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4.若有配套易损件或封闭专用耗材（专机专用）的，需同时报价，否则视为标配。5.设备到货期：90天内。</w:t>
      </w:r>
    </w:p>
    <w:p w14:paraId="50004C1B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6．设备质保期内，每年提供巡检保养服务1次。</w:t>
      </w: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25D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419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11D7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2BB0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0EA4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A6482B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1630</Words>
  <Characters>1726</Characters>
  <Lines>14</Lines>
  <Paragraphs>4</Paragraphs>
  <TotalTime>4</TotalTime>
  <ScaleCrop>false</ScaleCrop>
  <LinksUpToDate>false</LinksUpToDate>
  <CharactersWithSpaces>1921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2025-01-15T09:00:00Z</cp:lastPrinted>
  <dcterms:modified xsi:type="dcterms:W3CDTF">2025-04-25T01:44:34Z</dcterms:modified>
  <cp:revision>843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eyJoZGlkIjoiYzU4YTExNzY3MGFjOWZmODYyNjhkM2FiN2IxY2YwMTIiLCJ1c2VySWQiOiIyNzY2MzA5OTgifQ==</vt:lpwstr>
  </property>
</Properties>
</file>