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2025FW057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萱花院区锅炉房管道改造及墙面刷漆服务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3F492CA">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2789052"/>
      <w:bookmarkStart w:id="2" w:name="_Toc25875"/>
      <w:bookmarkStart w:id="3"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萱花院区锅炉房管道改造及墙面刷漆服务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28443"/>
      <w:bookmarkStart w:id="8" w:name="_Toc485108767"/>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萱花院区锅炉房管道改造及墙面刷漆服务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：自筹资金,项目预算：16000元。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6"/>
      <w:bookmarkStart w:id="15" w:name="_Toc11958"/>
      <w:bookmarkStart w:id="16" w:name="_Toc485108774"/>
      <w:bookmarkStart w:id="17" w:name="_Toc102227313"/>
    </w:p>
    <w:p w14:paraId="2C5F7142">
      <w:pPr>
        <w:pStyle w:val="269"/>
        <w:spacing w:line="5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有效的三证合一营业执照，具备特种设备安装、修理的技术服务能力（中华人民共和国特种设备安装改造维修许可证锅炉维修3级及以上资质，或中华人民共和国特种设备生产许可证锅炉安装B级及以上资质）。本项目涉及到的专业技术人员，操作人员必须持有相应的《特种设备操作证》，包含电工、焊工、安全管理员、高处作业等。</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按照报价表</w:t>
      </w:r>
      <w:r>
        <w:rPr>
          <w:rFonts w:hint="eastAsia" w:ascii="宋体" w:hAnsi="宋体" w:eastAsia="宋体" w:cs="宋体"/>
          <w:color w:val="FF0000"/>
          <w:sz w:val="24"/>
          <w:szCs w:val="24"/>
          <w:shd w:val="clear" w:color="auto" w:fill="auto"/>
          <w:lang w:eastAsia="zh-CN"/>
        </w:rPr>
        <w:t>（见第六章）</w:t>
      </w:r>
      <w:r>
        <w:rPr>
          <w:rFonts w:hint="eastAsia" w:ascii="宋体" w:hAnsi="宋体" w:eastAsia="宋体" w:cs="宋体"/>
          <w:color w:val="FF0000"/>
          <w:sz w:val="24"/>
          <w:szCs w:val="24"/>
          <w:shd w:val="clear" w:color="auto" w:fill="auto"/>
        </w:rPr>
        <w:t>进行报价，报价表应包含产品的规格型号、数量、单价、总价等内容，报价为包干价，包含材料费、运输费、搬运费、安装费、调试费、保险费、税费等各项费用。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8"/>
      <w:bookmarkStart w:id="35"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342913393"/>
      <w:bookmarkStart w:id="38" w:name="_Toc179714298"/>
      <w:bookmarkStart w:id="39" w:name="_Toc102227319"/>
      <w:bookmarkStart w:id="40" w:name="_Toc19143"/>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485108787"/>
      <w:bookmarkStart w:id="66" w:name="_Toc28327"/>
      <w:bookmarkStart w:id="67"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7B489B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1.安全阀排气管使用无缝钢管。</w:t>
      </w:r>
    </w:p>
    <w:p w14:paraId="1C38E7A8">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2.锅炉房外墙漆颜色接近锅炉房门口瓷砖颜色。</w:t>
      </w:r>
    </w:p>
    <w:p w14:paraId="3C6A02E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3.改造前的检查</w:t>
      </w:r>
    </w:p>
    <w:p w14:paraId="7123DE6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（1）检查安全阀密闭性是否完好。</w:t>
      </w:r>
    </w:p>
    <w:p w14:paraId="2243BFA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（2）管道改道已经外墙开孔保证其他压力管道的安全。</w:t>
      </w:r>
    </w:p>
    <w:p w14:paraId="7424C241">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4.改造后的检查</w:t>
      </w:r>
    </w:p>
    <w:p w14:paraId="4007522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（1）安全阀排气正常，管道焊接无漏气漏水现象。</w:t>
      </w:r>
    </w:p>
    <w:p w14:paraId="2287837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（2）墙面粉刷平整，墙面颜色统一。</w:t>
      </w:r>
    </w:p>
    <w:p w14:paraId="19F4095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5.在服务过程中，服务方应采取有效的安全措施，保证施工人员和其他人员的人身安全，并承担因安全事故导致的一切经济和法律责任。如有损坏财产须照价赔偿。</w:t>
      </w:r>
    </w:p>
    <w:p w14:paraId="3F0AF7C2">
      <w:pPr>
        <w:snapToGrid w:val="0"/>
        <w:spacing w:line="400" w:lineRule="exact"/>
        <w:ind w:firstLine="540"/>
        <w:rPr>
          <w:rFonts w:hint="eastAsia" w:ascii="宋体" w:hAnsi="宋体" w:eastAsia="宋体" w:cs="宋体"/>
          <w:color w:val="FF0000"/>
          <w:sz w:val="24"/>
          <w:szCs w:val="24"/>
          <w:shd w:val="clear" w:color="auto" w:fill="auto"/>
          <w:lang w:val="en-US" w:eastAsia="zh-CN"/>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553DA0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03569795"/>
      <w:bookmarkStart w:id="7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35EE940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质量要求：本项目设施设备需为正规厂家生产的全新合格产品，产品质量须符合国家相关的产品质量标准及要求，提供产品检验报告或合格证明。</w:t>
      </w:r>
    </w:p>
    <w:p w14:paraId="7C00691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工期要求：合同签订后10天内完成。</w:t>
      </w:r>
    </w:p>
    <w:p w14:paraId="37267E3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现场勘查：服务方自行勘查现场，联系人电话：孟老师，13667618976。</w:t>
      </w:r>
    </w:p>
    <w:p w14:paraId="6EAF10F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质保要求：质保期为验收合格</w:t>
      </w:r>
      <w:r>
        <w:rPr>
          <w:rFonts w:hint="eastAsia" w:ascii="宋体" w:hAnsi="宋体" w:eastAsia="宋体" w:cs="宋体"/>
          <w:color w:val="FF0000"/>
          <w:sz w:val="24"/>
          <w:szCs w:val="24"/>
          <w:shd w:val="clear" w:color="auto" w:fill="auto"/>
          <w:lang w:eastAsia="zh-CN"/>
        </w:rPr>
        <w:t>，次日</w:t>
      </w:r>
      <w:r>
        <w:rPr>
          <w:rFonts w:hint="eastAsia" w:ascii="宋体" w:hAnsi="宋体" w:eastAsia="宋体" w:cs="宋体"/>
          <w:color w:val="FF0000"/>
          <w:sz w:val="24"/>
          <w:szCs w:val="24"/>
          <w:shd w:val="clear" w:color="auto" w:fill="auto"/>
        </w:rPr>
        <w:t>起半年及以上。</w:t>
      </w:r>
    </w:p>
    <w:p w14:paraId="37C5C55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.在安装施工前需由采购方相关部门提交院内施工安全许可审批，取得院内施工许可后方可施工，如需动火动焊还需取得采购方管理审批手续。</w:t>
      </w:r>
    </w:p>
    <w:p w14:paraId="799E73B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.验收方式：施工结束后对系统进行试运行，确保其能正常使用。</w:t>
      </w:r>
    </w:p>
    <w:p w14:paraId="2D7CC9E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.付款方式：经采购方验收合格后，结算时采购方凭服务方提供的验收资料、合法发票于60日内转账支付结算费用。</w:t>
      </w:r>
    </w:p>
    <w:p w14:paraId="1421873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rPr>
        <w:t>.售后服务：维修响应时间为2小时，24小时内应安排维修人员到达现场维修，质保期内免费维修，质保期外维修只收取材料费。</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54718210"/>
      <w:bookmarkStart w:id="112" w:name="_Toc31719"/>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CECC18C">
      <w:pPr>
        <w:pStyle w:val="269"/>
        <w:spacing w:line="580" w:lineRule="exact"/>
        <w:jc w:val="center"/>
        <w:rPr>
          <w:rFonts w:hint="eastAsia" w:ascii="宋体" w:hAnsi="宋体" w:eastAsia="宋体" w:cs="宋体"/>
          <w:color w:val="000000"/>
          <w:sz w:val="30"/>
          <w:szCs w:val="30"/>
        </w:rPr>
      </w:pPr>
      <w:bookmarkStart w:id="143" w:name="_Toc485108797"/>
      <w:bookmarkStart w:id="144" w:name="_Toc313888361"/>
      <w:bookmarkStart w:id="145" w:name="_Toc480979019"/>
      <w:bookmarkStart w:id="146" w:name="_Toc342913420"/>
      <w:bookmarkStart w:id="147" w:name="_Toc313008357"/>
      <w:r>
        <w:rPr>
          <w:rFonts w:hint="eastAsia" w:ascii="宋体" w:hAnsi="宋体" w:eastAsia="宋体" w:cs="宋体"/>
          <w:color w:val="000000"/>
          <w:sz w:val="30"/>
          <w:szCs w:val="30"/>
        </w:rPr>
        <w:t>报价表</w:t>
      </w:r>
    </w:p>
    <w:tbl>
      <w:tblPr>
        <w:tblStyle w:val="59"/>
        <w:tblpPr w:leftFromText="180" w:rightFromText="180" w:vertAnchor="text" w:horzAnchor="page" w:tblpXSpec="center" w:tblpY="190"/>
        <w:tblOverlap w:val="never"/>
        <w:tblW w:w="5316" w:type="pct"/>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817"/>
        <w:gridCol w:w="1955"/>
        <w:gridCol w:w="1282"/>
        <w:gridCol w:w="999"/>
        <w:gridCol w:w="1050"/>
        <w:gridCol w:w="1356"/>
        <w:gridCol w:w="1384"/>
        <w:gridCol w:w="1393"/>
      </w:tblGrid>
      <w:tr w14:paraId="410874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90A543">
            <w:pPr>
              <w:widowControl/>
              <w:spacing w:line="300" w:lineRule="exact"/>
              <w:ind w:left="-181" w:leftChars="-86" w:right="-105" w:rightChars="-50"/>
              <w:jc w:val="center"/>
              <w:rPr>
                <w:rFonts w:hint="eastAsia" w:ascii="宋体" w:hAnsi="宋体" w:eastAsia="宋体" w:cs="宋体"/>
                <w:caps/>
                <w:kern w:val="0"/>
                <w:sz w:val="24"/>
                <w:szCs w:val="24"/>
              </w:rPr>
            </w:pPr>
            <w:r>
              <w:rPr>
                <w:rFonts w:hint="eastAsia" w:ascii="宋体" w:hAnsi="宋体" w:eastAsia="宋体" w:cs="宋体"/>
                <w:kern w:val="0"/>
                <w:sz w:val="24"/>
                <w:szCs w:val="24"/>
              </w:rPr>
              <w:t>序号</w:t>
            </w:r>
          </w:p>
        </w:tc>
        <w:tc>
          <w:tcPr>
            <w:tcW w:w="9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30E141">
            <w:pPr>
              <w:widowControl/>
              <w:wordWrap w:val="0"/>
              <w:spacing w:line="300" w:lineRule="exact"/>
              <w:ind w:left="-40" w:leftChars="-19" w:right="-105" w:rightChars="-50"/>
              <w:jc w:val="center"/>
              <w:rPr>
                <w:rFonts w:hint="eastAsia" w:ascii="宋体" w:hAnsi="宋体" w:eastAsia="宋体" w:cs="宋体"/>
                <w:caps/>
                <w:kern w:val="0"/>
                <w:sz w:val="24"/>
                <w:szCs w:val="24"/>
              </w:rPr>
            </w:pPr>
            <w:r>
              <w:rPr>
                <w:rFonts w:hint="eastAsia" w:ascii="宋体" w:hAnsi="宋体" w:eastAsia="宋体" w:cs="宋体"/>
                <w:kern w:val="0"/>
                <w:sz w:val="24"/>
                <w:szCs w:val="24"/>
              </w:rPr>
              <w:t>名称</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B7C2B3">
            <w:pPr>
              <w:widowControl/>
              <w:wordWrap w:val="0"/>
              <w:spacing w:line="300" w:lineRule="exact"/>
              <w:ind w:left="-40" w:leftChars="-19" w:right="-105" w:rightChars="-50"/>
              <w:jc w:val="center"/>
              <w:rPr>
                <w:rFonts w:hint="eastAsia" w:ascii="宋体" w:hAnsi="宋体" w:eastAsia="宋体" w:cs="宋体"/>
                <w:caps/>
                <w:kern w:val="0"/>
                <w:sz w:val="24"/>
                <w:szCs w:val="24"/>
              </w:rPr>
            </w:pPr>
            <w:r>
              <w:rPr>
                <w:rFonts w:hint="eastAsia" w:ascii="宋体" w:hAnsi="宋体" w:eastAsia="宋体" w:cs="宋体"/>
                <w:kern w:val="0"/>
                <w:sz w:val="24"/>
                <w:szCs w:val="24"/>
              </w:rPr>
              <w:t>规格型号</w:t>
            </w:r>
          </w:p>
        </w:tc>
        <w:tc>
          <w:tcPr>
            <w:tcW w:w="4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47665D">
            <w:pPr>
              <w:widowControl/>
              <w:wordWrap w:val="0"/>
              <w:spacing w:line="300" w:lineRule="exact"/>
              <w:ind w:left="-40" w:leftChars="-19" w:right="-105" w:rightChars="-50"/>
              <w:jc w:val="center"/>
              <w:rPr>
                <w:rFonts w:hint="eastAsia" w:ascii="宋体" w:hAnsi="宋体" w:eastAsia="宋体" w:cs="宋体"/>
                <w:caps/>
                <w:kern w:val="0"/>
                <w:sz w:val="24"/>
                <w:szCs w:val="24"/>
              </w:rPr>
            </w:pPr>
            <w:r>
              <w:rPr>
                <w:rFonts w:hint="eastAsia" w:ascii="宋体" w:hAnsi="宋体" w:eastAsia="宋体" w:cs="宋体"/>
                <w:kern w:val="0"/>
                <w:sz w:val="24"/>
                <w:szCs w:val="24"/>
              </w:rPr>
              <w:t>数量</w:t>
            </w:r>
          </w:p>
        </w:tc>
        <w:tc>
          <w:tcPr>
            <w:tcW w:w="51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6C151F">
            <w:pPr>
              <w:widowControl/>
              <w:wordWrap w:val="0"/>
              <w:spacing w:line="300" w:lineRule="exact"/>
              <w:ind w:left="-40" w:leftChars="-19" w:right="-105" w:rightChars="-50"/>
              <w:jc w:val="center"/>
              <w:rPr>
                <w:rFonts w:hint="eastAsia" w:ascii="宋体" w:hAnsi="宋体" w:eastAsia="宋体" w:cs="宋体"/>
                <w:caps/>
                <w:kern w:val="0"/>
                <w:sz w:val="24"/>
                <w:szCs w:val="24"/>
              </w:rPr>
            </w:pPr>
            <w:r>
              <w:rPr>
                <w:rFonts w:hint="eastAsia" w:ascii="宋体" w:hAnsi="宋体" w:eastAsia="宋体" w:cs="宋体"/>
                <w:kern w:val="0"/>
                <w:sz w:val="24"/>
                <w:szCs w:val="24"/>
              </w:rPr>
              <w:t>单位</w:t>
            </w:r>
          </w:p>
        </w:tc>
        <w:tc>
          <w:tcPr>
            <w:tcW w:w="66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010BE5">
            <w:pPr>
              <w:wordWrap w:val="0"/>
              <w:spacing w:line="300" w:lineRule="exact"/>
              <w:ind w:left="-40" w:leftChars="-19" w:right="-105" w:rightChars="-50"/>
              <w:jc w:val="center"/>
              <w:rPr>
                <w:rFonts w:hint="eastAsia" w:ascii="宋体" w:hAnsi="宋体" w:eastAsia="宋体" w:cs="宋体"/>
                <w:caps/>
                <w:kern w:val="0"/>
                <w:sz w:val="24"/>
                <w:szCs w:val="24"/>
              </w:rPr>
            </w:pPr>
            <w:r>
              <w:rPr>
                <w:rFonts w:hint="eastAsia" w:ascii="宋体" w:hAnsi="宋体" w:eastAsia="宋体" w:cs="宋体"/>
                <w:kern w:val="0"/>
                <w:sz w:val="24"/>
                <w:szCs w:val="24"/>
              </w:rPr>
              <w:t>单价（元）</w:t>
            </w:r>
          </w:p>
        </w:tc>
        <w:tc>
          <w:tcPr>
            <w:tcW w:w="6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AD8F75">
            <w:pPr>
              <w:widowControl/>
              <w:wordWrap w:val="0"/>
              <w:spacing w:line="300" w:lineRule="exact"/>
              <w:ind w:left="-40" w:leftChars="-19" w:right="-105" w:rightChars="-50"/>
              <w:jc w:val="center"/>
              <w:rPr>
                <w:rFonts w:hint="eastAsia" w:ascii="宋体" w:hAnsi="宋体" w:eastAsia="宋体" w:cs="宋体"/>
                <w:caps/>
                <w:kern w:val="0"/>
                <w:sz w:val="24"/>
                <w:szCs w:val="24"/>
              </w:rPr>
            </w:pPr>
            <w:r>
              <w:rPr>
                <w:rFonts w:hint="eastAsia" w:ascii="宋体" w:hAnsi="宋体" w:eastAsia="宋体" w:cs="宋体"/>
                <w:kern w:val="0"/>
                <w:sz w:val="24"/>
                <w:szCs w:val="24"/>
              </w:rPr>
              <w:t>小计（元）</w:t>
            </w:r>
          </w:p>
        </w:tc>
        <w:tc>
          <w:tcPr>
            <w:tcW w:w="6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6CDE57">
            <w:pPr>
              <w:widowControl/>
              <w:wordWrap w:val="0"/>
              <w:spacing w:line="300" w:lineRule="exact"/>
              <w:ind w:left="-40" w:leftChars="-19" w:right="-105" w:rightChars="-50"/>
              <w:jc w:val="center"/>
              <w:rPr>
                <w:rFonts w:hint="eastAsia" w:ascii="宋体" w:hAnsi="宋体" w:eastAsia="宋体" w:cs="宋体"/>
                <w:caps/>
                <w:kern w:val="0"/>
                <w:sz w:val="24"/>
                <w:szCs w:val="24"/>
              </w:rPr>
            </w:pPr>
            <w:r>
              <w:rPr>
                <w:rFonts w:hint="eastAsia" w:ascii="宋体" w:hAnsi="宋体" w:eastAsia="宋体" w:cs="宋体"/>
                <w:kern w:val="0"/>
                <w:sz w:val="24"/>
                <w:szCs w:val="24"/>
              </w:rPr>
              <w:t>备注</w:t>
            </w:r>
          </w:p>
        </w:tc>
      </w:tr>
      <w:tr w14:paraId="358E21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1D5639">
            <w:pPr>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1</w:t>
            </w:r>
          </w:p>
        </w:tc>
        <w:tc>
          <w:tcPr>
            <w:tcW w:w="9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F52A0B">
            <w:pPr>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无缝钢管</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EC8373">
            <w:pPr>
              <w:wordWrap w:val="0"/>
              <w:spacing w:line="260" w:lineRule="exact"/>
              <w:jc w:val="center"/>
              <w:rPr>
                <w:rFonts w:hint="eastAsia" w:ascii="宋体" w:hAnsi="宋体" w:eastAsia="宋体" w:cs="宋体"/>
                <w:caps/>
                <w:sz w:val="24"/>
                <w:szCs w:val="24"/>
              </w:rPr>
            </w:pPr>
          </w:p>
        </w:tc>
        <w:tc>
          <w:tcPr>
            <w:tcW w:w="4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D5AE12">
            <w:pPr>
              <w:widowControl/>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22</w:t>
            </w:r>
          </w:p>
        </w:tc>
        <w:tc>
          <w:tcPr>
            <w:tcW w:w="51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06AC83">
            <w:pPr>
              <w:wordWrap w:val="0"/>
              <w:spacing w:line="260" w:lineRule="exact"/>
              <w:jc w:val="center"/>
              <w:rPr>
                <w:rFonts w:hint="eastAsia" w:ascii="宋体" w:hAnsi="宋体" w:eastAsia="宋体" w:cs="宋体"/>
                <w:caps/>
                <w:sz w:val="24"/>
                <w:szCs w:val="24"/>
              </w:rPr>
            </w:pPr>
            <w:r>
              <w:rPr>
                <w:rFonts w:hint="eastAsia" w:ascii="宋体" w:hAnsi="宋体" w:eastAsia="宋体" w:cs="宋体"/>
                <w:caps/>
                <w:sz w:val="24"/>
                <w:szCs w:val="24"/>
              </w:rPr>
              <w:t>米</w:t>
            </w:r>
          </w:p>
        </w:tc>
        <w:tc>
          <w:tcPr>
            <w:tcW w:w="66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97FA63">
            <w:pPr>
              <w:widowControl/>
              <w:spacing w:line="260" w:lineRule="exact"/>
              <w:jc w:val="center"/>
              <w:rPr>
                <w:rFonts w:hint="eastAsia" w:ascii="宋体" w:hAnsi="宋体" w:eastAsia="宋体" w:cs="宋体"/>
                <w:caps/>
                <w:sz w:val="24"/>
                <w:szCs w:val="24"/>
              </w:rPr>
            </w:pPr>
          </w:p>
        </w:tc>
        <w:tc>
          <w:tcPr>
            <w:tcW w:w="6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D1FE73">
            <w:pPr>
              <w:widowControl/>
              <w:wordWrap w:val="0"/>
              <w:spacing w:line="260" w:lineRule="exact"/>
              <w:ind w:left="31" w:leftChars="15"/>
              <w:jc w:val="center"/>
              <w:rPr>
                <w:rFonts w:hint="eastAsia" w:ascii="宋体" w:hAnsi="宋体" w:eastAsia="宋体" w:cs="宋体"/>
                <w:caps/>
                <w:sz w:val="24"/>
                <w:szCs w:val="24"/>
              </w:rPr>
            </w:pPr>
          </w:p>
        </w:tc>
        <w:tc>
          <w:tcPr>
            <w:tcW w:w="6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7BC319">
            <w:pPr>
              <w:widowControl/>
              <w:wordWrap w:val="0"/>
              <w:spacing w:line="260" w:lineRule="exact"/>
              <w:ind w:left="31" w:leftChars="15"/>
              <w:jc w:val="center"/>
              <w:rPr>
                <w:rFonts w:hint="eastAsia" w:ascii="宋体" w:hAnsi="宋体" w:eastAsia="宋体" w:cs="宋体"/>
                <w:caps/>
                <w:kern w:val="0"/>
                <w:sz w:val="24"/>
                <w:szCs w:val="24"/>
              </w:rPr>
            </w:pPr>
          </w:p>
        </w:tc>
      </w:tr>
      <w:tr w14:paraId="5E4519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ADB6E0">
            <w:pPr>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2</w:t>
            </w:r>
          </w:p>
        </w:tc>
        <w:tc>
          <w:tcPr>
            <w:tcW w:w="9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3878B9">
            <w:pPr>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角铁/角钢</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75B533">
            <w:pPr>
              <w:wordWrap w:val="0"/>
              <w:spacing w:line="260" w:lineRule="exact"/>
              <w:jc w:val="center"/>
              <w:rPr>
                <w:rFonts w:hint="eastAsia" w:ascii="宋体" w:hAnsi="宋体" w:eastAsia="宋体" w:cs="宋体"/>
                <w:caps/>
                <w:sz w:val="24"/>
                <w:szCs w:val="24"/>
              </w:rPr>
            </w:pPr>
          </w:p>
        </w:tc>
        <w:tc>
          <w:tcPr>
            <w:tcW w:w="4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17E410">
            <w:pPr>
              <w:widowControl/>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18</w:t>
            </w:r>
          </w:p>
        </w:tc>
        <w:tc>
          <w:tcPr>
            <w:tcW w:w="51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09E55D">
            <w:pPr>
              <w:wordWrap w:val="0"/>
              <w:spacing w:line="260" w:lineRule="exact"/>
              <w:jc w:val="center"/>
              <w:rPr>
                <w:rFonts w:hint="eastAsia" w:ascii="宋体" w:hAnsi="宋体" w:eastAsia="宋体" w:cs="宋体"/>
                <w:caps/>
                <w:sz w:val="24"/>
                <w:szCs w:val="24"/>
              </w:rPr>
            </w:pPr>
            <w:r>
              <w:rPr>
                <w:rFonts w:hint="eastAsia" w:ascii="宋体" w:hAnsi="宋体" w:eastAsia="宋体" w:cs="宋体"/>
                <w:caps/>
                <w:sz w:val="24"/>
                <w:szCs w:val="24"/>
              </w:rPr>
              <w:t>米</w:t>
            </w:r>
          </w:p>
        </w:tc>
        <w:tc>
          <w:tcPr>
            <w:tcW w:w="66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437FB2">
            <w:pPr>
              <w:widowControl/>
              <w:spacing w:line="260" w:lineRule="exact"/>
              <w:jc w:val="center"/>
              <w:rPr>
                <w:rFonts w:hint="eastAsia" w:ascii="宋体" w:hAnsi="宋体" w:eastAsia="宋体" w:cs="宋体"/>
                <w:caps/>
                <w:sz w:val="24"/>
                <w:szCs w:val="24"/>
              </w:rPr>
            </w:pPr>
          </w:p>
        </w:tc>
        <w:tc>
          <w:tcPr>
            <w:tcW w:w="6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B37098">
            <w:pPr>
              <w:widowControl/>
              <w:wordWrap w:val="0"/>
              <w:spacing w:line="260" w:lineRule="exact"/>
              <w:ind w:left="31" w:leftChars="15"/>
              <w:jc w:val="center"/>
              <w:rPr>
                <w:rFonts w:hint="eastAsia" w:ascii="宋体" w:hAnsi="宋体" w:eastAsia="宋体" w:cs="宋体"/>
                <w:caps/>
                <w:sz w:val="24"/>
                <w:szCs w:val="24"/>
              </w:rPr>
            </w:pPr>
          </w:p>
        </w:tc>
        <w:tc>
          <w:tcPr>
            <w:tcW w:w="6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D24672">
            <w:pPr>
              <w:widowControl/>
              <w:wordWrap w:val="0"/>
              <w:spacing w:line="260" w:lineRule="exact"/>
              <w:ind w:left="31" w:leftChars="15"/>
              <w:jc w:val="center"/>
              <w:rPr>
                <w:rFonts w:hint="eastAsia" w:ascii="宋体" w:hAnsi="宋体" w:eastAsia="宋体" w:cs="宋体"/>
                <w:caps/>
                <w:kern w:val="0"/>
                <w:sz w:val="24"/>
                <w:szCs w:val="24"/>
              </w:rPr>
            </w:pPr>
          </w:p>
        </w:tc>
      </w:tr>
      <w:tr w14:paraId="4C5D4A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7869C3">
            <w:pPr>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3</w:t>
            </w:r>
          </w:p>
        </w:tc>
        <w:tc>
          <w:tcPr>
            <w:tcW w:w="9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CCEB85">
            <w:pPr>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辅材费</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05592A">
            <w:pPr>
              <w:wordWrap w:val="0"/>
              <w:spacing w:line="260" w:lineRule="exact"/>
              <w:jc w:val="center"/>
              <w:rPr>
                <w:rFonts w:hint="eastAsia" w:ascii="宋体" w:hAnsi="宋体" w:eastAsia="宋体" w:cs="宋体"/>
                <w:caps/>
                <w:sz w:val="24"/>
                <w:szCs w:val="24"/>
              </w:rPr>
            </w:pPr>
          </w:p>
        </w:tc>
        <w:tc>
          <w:tcPr>
            <w:tcW w:w="4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45D2DA">
            <w:pPr>
              <w:widowControl/>
              <w:wordWrap w:val="0"/>
              <w:spacing w:line="260" w:lineRule="exact"/>
              <w:jc w:val="center"/>
              <w:rPr>
                <w:rFonts w:hint="eastAsia" w:ascii="宋体" w:hAnsi="宋体" w:eastAsia="宋体" w:cs="宋体"/>
                <w:caps/>
                <w:sz w:val="24"/>
                <w:szCs w:val="24"/>
              </w:rPr>
            </w:pPr>
            <w:r>
              <w:rPr>
                <w:rFonts w:hint="eastAsia" w:ascii="宋体" w:hAnsi="宋体" w:eastAsia="宋体" w:cs="宋体"/>
                <w:caps/>
                <w:sz w:val="24"/>
                <w:szCs w:val="24"/>
              </w:rPr>
              <w:t>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626B0D">
            <w:pPr>
              <w:wordWrap w:val="0"/>
              <w:spacing w:line="260" w:lineRule="exact"/>
              <w:jc w:val="center"/>
              <w:rPr>
                <w:rFonts w:hint="eastAsia" w:ascii="宋体" w:hAnsi="宋体" w:eastAsia="宋体" w:cs="宋体"/>
                <w:caps/>
                <w:sz w:val="24"/>
                <w:szCs w:val="24"/>
              </w:rPr>
            </w:pPr>
            <w:r>
              <w:rPr>
                <w:rFonts w:hint="eastAsia" w:ascii="宋体" w:hAnsi="宋体" w:eastAsia="宋体" w:cs="宋体"/>
                <w:caps/>
                <w:sz w:val="24"/>
                <w:szCs w:val="24"/>
              </w:rPr>
              <w:t>批</w:t>
            </w:r>
          </w:p>
        </w:tc>
        <w:tc>
          <w:tcPr>
            <w:tcW w:w="66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AAD8A9">
            <w:pPr>
              <w:widowControl/>
              <w:spacing w:line="260" w:lineRule="exact"/>
              <w:jc w:val="center"/>
              <w:rPr>
                <w:rFonts w:hint="eastAsia" w:ascii="宋体" w:hAnsi="宋体" w:eastAsia="宋体" w:cs="宋体"/>
                <w:caps/>
                <w:sz w:val="24"/>
                <w:szCs w:val="24"/>
              </w:rPr>
            </w:pPr>
          </w:p>
        </w:tc>
        <w:tc>
          <w:tcPr>
            <w:tcW w:w="6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3EF4E7">
            <w:pPr>
              <w:widowControl/>
              <w:wordWrap w:val="0"/>
              <w:spacing w:line="260" w:lineRule="exact"/>
              <w:jc w:val="center"/>
              <w:rPr>
                <w:rFonts w:hint="eastAsia" w:ascii="宋体" w:hAnsi="宋体" w:eastAsia="宋体" w:cs="宋体"/>
                <w:caps/>
                <w:sz w:val="24"/>
                <w:szCs w:val="24"/>
              </w:rPr>
            </w:pPr>
          </w:p>
        </w:tc>
        <w:tc>
          <w:tcPr>
            <w:tcW w:w="6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8B234E">
            <w:pPr>
              <w:widowControl/>
              <w:wordWrap w:val="0"/>
              <w:spacing w:line="260" w:lineRule="exact"/>
              <w:jc w:val="center"/>
              <w:rPr>
                <w:rFonts w:hint="eastAsia" w:ascii="宋体" w:hAnsi="宋体" w:eastAsia="宋体" w:cs="宋体"/>
                <w:caps/>
                <w:kern w:val="0"/>
                <w:sz w:val="24"/>
                <w:szCs w:val="24"/>
              </w:rPr>
            </w:pPr>
          </w:p>
        </w:tc>
      </w:tr>
      <w:tr w14:paraId="204C50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2B6D4">
            <w:pPr>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4</w:t>
            </w:r>
          </w:p>
        </w:tc>
        <w:tc>
          <w:tcPr>
            <w:tcW w:w="9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9FCBF3">
            <w:pPr>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防腐刷漆</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68526F">
            <w:pPr>
              <w:wordWrap w:val="0"/>
              <w:spacing w:line="260" w:lineRule="exact"/>
              <w:jc w:val="center"/>
              <w:rPr>
                <w:rFonts w:hint="eastAsia" w:ascii="宋体" w:hAnsi="宋体" w:eastAsia="宋体" w:cs="宋体"/>
                <w:caps/>
                <w:sz w:val="24"/>
                <w:szCs w:val="24"/>
              </w:rPr>
            </w:pPr>
          </w:p>
        </w:tc>
        <w:tc>
          <w:tcPr>
            <w:tcW w:w="4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9D6179">
            <w:pPr>
              <w:widowControl/>
              <w:wordWrap w:val="0"/>
              <w:spacing w:line="260" w:lineRule="exact"/>
              <w:jc w:val="center"/>
              <w:rPr>
                <w:rFonts w:hint="eastAsia" w:ascii="宋体" w:hAnsi="宋体" w:eastAsia="宋体" w:cs="宋体"/>
                <w:caps/>
                <w:sz w:val="24"/>
                <w:szCs w:val="24"/>
              </w:rPr>
            </w:pPr>
            <w:r>
              <w:rPr>
                <w:rFonts w:hint="eastAsia" w:ascii="宋体" w:hAnsi="宋体" w:eastAsia="宋体" w:cs="宋体"/>
                <w:sz w:val="24"/>
                <w:szCs w:val="24"/>
              </w:rPr>
              <w:t>150</w:t>
            </w:r>
          </w:p>
        </w:tc>
        <w:tc>
          <w:tcPr>
            <w:tcW w:w="51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4CFFBB">
            <w:pPr>
              <w:wordWrap w:val="0"/>
              <w:spacing w:line="260" w:lineRule="exact"/>
              <w:jc w:val="center"/>
              <w:rPr>
                <w:rFonts w:hint="eastAsia" w:ascii="宋体" w:hAnsi="宋体" w:eastAsia="宋体" w:cs="宋体"/>
                <w:caps/>
                <w:sz w:val="24"/>
                <w:szCs w:val="24"/>
              </w:rPr>
            </w:pPr>
            <w:r>
              <w:rPr>
                <w:rFonts w:hint="eastAsia" w:ascii="宋体" w:hAnsi="宋体" w:eastAsia="宋体" w:cs="宋体"/>
                <w:kern w:val="0"/>
                <w:sz w:val="24"/>
                <w:szCs w:val="24"/>
              </w:rPr>
              <w:t>m²</w:t>
            </w:r>
          </w:p>
        </w:tc>
        <w:tc>
          <w:tcPr>
            <w:tcW w:w="66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87B4DB">
            <w:pPr>
              <w:widowControl/>
              <w:spacing w:line="260" w:lineRule="exact"/>
              <w:jc w:val="center"/>
              <w:rPr>
                <w:rFonts w:hint="eastAsia" w:ascii="宋体" w:hAnsi="宋体" w:eastAsia="宋体" w:cs="宋体"/>
                <w:caps/>
                <w:sz w:val="24"/>
                <w:szCs w:val="24"/>
              </w:rPr>
            </w:pPr>
          </w:p>
        </w:tc>
        <w:tc>
          <w:tcPr>
            <w:tcW w:w="6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9A0183">
            <w:pPr>
              <w:widowControl/>
              <w:wordWrap w:val="0"/>
              <w:spacing w:line="260" w:lineRule="exact"/>
              <w:ind w:left="31" w:leftChars="15"/>
              <w:jc w:val="center"/>
              <w:rPr>
                <w:rFonts w:hint="eastAsia" w:ascii="宋体" w:hAnsi="宋体" w:eastAsia="宋体" w:cs="宋体"/>
                <w:caps/>
                <w:sz w:val="24"/>
                <w:szCs w:val="24"/>
              </w:rPr>
            </w:pPr>
          </w:p>
        </w:tc>
        <w:tc>
          <w:tcPr>
            <w:tcW w:w="6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A5DAAA">
            <w:pPr>
              <w:widowControl/>
              <w:wordWrap w:val="0"/>
              <w:spacing w:line="260" w:lineRule="exact"/>
              <w:ind w:left="31" w:leftChars="15"/>
              <w:jc w:val="center"/>
              <w:rPr>
                <w:rFonts w:hint="eastAsia" w:ascii="宋体" w:hAnsi="宋体" w:eastAsia="宋体" w:cs="宋体"/>
                <w:caps/>
                <w:kern w:val="0"/>
                <w:sz w:val="24"/>
                <w:szCs w:val="24"/>
              </w:rPr>
            </w:pPr>
          </w:p>
        </w:tc>
      </w:tr>
      <w:tr w14:paraId="149E18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3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B3F310">
            <w:pPr>
              <w:wordWrap w:val="0"/>
              <w:spacing w:line="26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95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2DE6C1">
            <w:pPr>
              <w:wordWrap w:val="0"/>
              <w:spacing w:line="260" w:lineRule="exact"/>
              <w:jc w:val="center"/>
              <w:rPr>
                <w:rFonts w:hint="eastAsia" w:ascii="宋体" w:hAnsi="宋体" w:eastAsia="宋体" w:cs="宋体"/>
                <w:sz w:val="24"/>
                <w:szCs w:val="24"/>
              </w:rPr>
            </w:pPr>
            <w:r>
              <w:rPr>
                <w:rFonts w:hint="eastAsia" w:ascii="宋体" w:hAnsi="宋体" w:eastAsia="宋体" w:cs="宋体"/>
                <w:sz w:val="24"/>
                <w:szCs w:val="24"/>
              </w:rPr>
              <w:t>人工综合费用</w:t>
            </w:r>
          </w:p>
        </w:tc>
        <w:tc>
          <w:tcPr>
            <w:tcW w:w="6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20824C">
            <w:pPr>
              <w:wordWrap w:val="0"/>
              <w:spacing w:line="260" w:lineRule="exact"/>
              <w:jc w:val="center"/>
              <w:rPr>
                <w:rFonts w:hint="eastAsia" w:ascii="宋体" w:hAnsi="宋体" w:eastAsia="宋体" w:cs="宋体"/>
                <w:caps/>
                <w:sz w:val="24"/>
                <w:szCs w:val="24"/>
              </w:rPr>
            </w:pPr>
            <w:r>
              <w:rPr>
                <w:rFonts w:hint="eastAsia" w:ascii="宋体" w:hAnsi="宋体" w:eastAsia="宋体" w:cs="宋体"/>
                <w:caps/>
                <w:sz w:val="24"/>
                <w:szCs w:val="24"/>
              </w:rPr>
              <w:t>/</w:t>
            </w:r>
          </w:p>
        </w:tc>
        <w:tc>
          <w:tcPr>
            <w:tcW w:w="4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3AE5ED">
            <w:pPr>
              <w:widowControl/>
              <w:wordWrap w:val="0"/>
              <w:spacing w:line="260" w:lineRule="exact"/>
              <w:jc w:val="center"/>
              <w:rPr>
                <w:rFonts w:hint="eastAsia" w:ascii="宋体" w:hAnsi="宋体" w:eastAsia="宋体" w:cs="宋体"/>
                <w:kern w:val="0"/>
                <w:sz w:val="24"/>
                <w:szCs w:val="24"/>
              </w:rPr>
            </w:pPr>
            <w:r>
              <w:rPr>
                <w:rFonts w:hint="eastAsia" w:ascii="宋体" w:hAnsi="宋体" w:eastAsia="宋体" w:cs="宋体"/>
                <w:sz w:val="24"/>
                <w:szCs w:val="24"/>
              </w:rPr>
              <w:t>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8CEB10">
            <w:pPr>
              <w:wordWrap w:val="0"/>
              <w:spacing w:line="260" w:lineRule="exact"/>
              <w:jc w:val="center"/>
              <w:rPr>
                <w:rFonts w:hint="eastAsia" w:ascii="宋体" w:hAnsi="宋体" w:eastAsia="宋体" w:cs="宋体"/>
                <w:sz w:val="24"/>
                <w:szCs w:val="24"/>
              </w:rPr>
            </w:pPr>
            <w:r>
              <w:rPr>
                <w:rFonts w:hint="eastAsia" w:ascii="宋体" w:hAnsi="宋体" w:eastAsia="宋体" w:cs="宋体"/>
                <w:kern w:val="0"/>
                <w:sz w:val="24"/>
                <w:szCs w:val="24"/>
              </w:rPr>
              <w:t>项</w:t>
            </w:r>
          </w:p>
        </w:tc>
        <w:tc>
          <w:tcPr>
            <w:tcW w:w="66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C2157C">
            <w:pPr>
              <w:widowControl/>
              <w:spacing w:line="260" w:lineRule="exact"/>
              <w:jc w:val="center"/>
              <w:rPr>
                <w:rFonts w:hint="eastAsia" w:ascii="宋体" w:hAnsi="宋体" w:eastAsia="宋体" w:cs="宋体"/>
                <w:caps/>
                <w:sz w:val="24"/>
                <w:szCs w:val="24"/>
              </w:rPr>
            </w:pPr>
          </w:p>
        </w:tc>
        <w:tc>
          <w:tcPr>
            <w:tcW w:w="6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07628E">
            <w:pPr>
              <w:widowControl/>
              <w:wordWrap w:val="0"/>
              <w:spacing w:line="260" w:lineRule="exact"/>
              <w:ind w:left="31" w:leftChars="15"/>
              <w:jc w:val="center"/>
              <w:rPr>
                <w:rFonts w:hint="eastAsia" w:ascii="宋体" w:hAnsi="宋体" w:eastAsia="宋体" w:cs="宋体"/>
                <w:sz w:val="24"/>
                <w:szCs w:val="24"/>
              </w:rPr>
            </w:pPr>
          </w:p>
        </w:tc>
        <w:tc>
          <w:tcPr>
            <w:tcW w:w="6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DEA09B">
            <w:pPr>
              <w:widowControl/>
              <w:wordWrap w:val="0"/>
              <w:spacing w:line="260" w:lineRule="exact"/>
              <w:ind w:left="31" w:leftChars="15"/>
              <w:jc w:val="center"/>
              <w:rPr>
                <w:rFonts w:hint="eastAsia" w:ascii="宋体" w:hAnsi="宋体" w:eastAsia="宋体" w:cs="宋体"/>
                <w:caps/>
                <w:kern w:val="0"/>
                <w:sz w:val="24"/>
                <w:szCs w:val="24"/>
              </w:rPr>
            </w:pPr>
          </w:p>
        </w:tc>
      </w:tr>
      <w:tr w14:paraId="290228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354"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F63C093">
            <w:pPr>
              <w:wordWrap w:val="0"/>
              <w:spacing w:line="260" w:lineRule="exact"/>
              <w:jc w:val="center"/>
              <w:rPr>
                <w:rFonts w:hint="eastAsia" w:ascii="宋体" w:hAnsi="宋体" w:eastAsia="宋体" w:cs="宋体"/>
                <w:sz w:val="24"/>
                <w:szCs w:val="24"/>
              </w:rPr>
            </w:pPr>
            <w:r>
              <w:rPr>
                <w:rFonts w:hint="eastAsia" w:ascii="宋体" w:hAnsi="宋体" w:eastAsia="宋体" w:cs="宋体"/>
                <w:sz w:val="24"/>
                <w:szCs w:val="24"/>
              </w:rPr>
              <w:t>质保期</w:t>
            </w:r>
          </w:p>
        </w:tc>
        <w:tc>
          <w:tcPr>
            <w:tcW w:w="2965" w:type="pct"/>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358B73E7">
            <w:pPr>
              <w:widowControl/>
              <w:wordWrap w:val="0"/>
              <w:spacing w:line="260" w:lineRule="exact"/>
              <w:ind w:left="31" w:leftChars="15"/>
              <w:jc w:val="center"/>
              <w:rPr>
                <w:rFonts w:hint="eastAsia" w:ascii="宋体" w:hAnsi="宋体" w:eastAsia="宋体" w:cs="宋体"/>
                <w:sz w:val="24"/>
                <w:szCs w:val="24"/>
              </w:rPr>
            </w:pPr>
          </w:p>
        </w:tc>
        <w:tc>
          <w:tcPr>
            <w:tcW w:w="6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797E4C">
            <w:pPr>
              <w:widowControl/>
              <w:wordWrap w:val="0"/>
              <w:spacing w:line="260" w:lineRule="exact"/>
              <w:ind w:left="31" w:leftChars="15"/>
              <w:jc w:val="center"/>
              <w:rPr>
                <w:rFonts w:hint="eastAsia" w:ascii="宋体" w:hAnsi="宋体" w:eastAsia="宋体" w:cs="宋体"/>
                <w:caps/>
                <w:kern w:val="0"/>
                <w:sz w:val="24"/>
                <w:szCs w:val="24"/>
              </w:rPr>
            </w:pPr>
          </w:p>
        </w:tc>
      </w:tr>
      <w:tr w14:paraId="3EFA5F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354"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6502036">
            <w:pPr>
              <w:wordWrap w:val="0"/>
              <w:spacing w:line="260" w:lineRule="exact"/>
              <w:jc w:val="center"/>
              <w:rPr>
                <w:rFonts w:hint="eastAsia" w:ascii="宋体" w:hAnsi="宋体" w:eastAsia="宋体" w:cs="宋体"/>
                <w:sz w:val="24"/>
                <w:szCs w:val="24"/>
              </w:rPr>
            </w:pPr>
            <w:r>
              <w:rPr>
                <w:rFonts w:hint="eastAsia" w:ascii="宋体" w:hAnsi="宋体" w:eastAsia="宋体" w:cs="宋体"/>
                <w:sz w:val="24"/>
                <w:szCs w:val="24"/>
              </w:rPr>
              <w:t>合计</w:t>
            </w:r>
          </w:p>
        </w:tc>
        <w:tc>
          <w:tcPr>
            <w:tcW w:w="2965" w:type="pct"/>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6D11D289">
            <w:pPr>
              <w:widowControl/>
              <w:wordWrap w:val="0"/>
              <w:spacing w:line="260" w:lineRule="exact"/>
              <w:ind w:left="31" w:leftChars="15"/>
              <w:jc w:val="center"/>
              <w:rPr>
                <w:rFonts w:hint="eastAsia" w:ascii="宋体" w:hAnsi="宋体" w:eastAsia="宋体" w:cs="宋体"/>
                <w:sz w:val="24"/>
                <w:szCs w:val="24"/>
              </w:rPr>
            </w:pPr>
          </w:p>
        </w:tc>
        <w:tc>
          <w:tcPr>
            <w:tcW w:w="68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E904D3">
            <w:pPr>
              <w:widowControl/>
              <w:wordWrap w:val="0"/>
              <w:spacing w:line="260" w:lineRule="exact"/>
              <w:ind w:left="31" w:leftChars="15"/>
              <w:jc w:val="center"/>
              <w:rPr>
                <w:rFonts w:hint="eastAsia" w:ascii="宋体" w:hAnsi="宋体" w:eastAsia="宋体" w:cs="宋体"/>
                <w:caps/>
                <w:kern w:val="0"/>
                <w:sz w:val="24"/>
                <w:szCs w:val="24"/>
              </w:rPr>
            </w:pPr>
          </w:p>
        </w:tc>
      </w:tr>
    </w:tbl>
    <w:p w14:paraId="0B103682">
      <w:pPr>
        <w:spacing w:line="360" w:lineRule="auto"/>
        <w:rPr>
          <w:rFonts w:hint="eastAsia" w:ascii="宋体" w:hAnsi="宋体"/>
          <w:sz w:val="28"/>
          <w:szCs w:val="28"/>
        </w:rPr>
      </w:pPr>
    </w:p>
    <w:p w14:paraId="46420D74">
      <w:pPr>
        <w:spacing w:line="360" w:lineRule="auto"/>
        <w:rPr>
          <w:rFonts w:hint="eastAsia" w:ascii="仿宋" w:hAnsi="仿宋" w:eastAsia="仿宋"/>
          <w:b/>
          <w:bCs/>
          <w:sz w:val="32"/>
          <w:szCs w:val="32"/>
        </w:rPr>
      </w:pPr>
      <w:r>
        <w:rPr>
          <w:rFonts w:hint="eastAsia" w:ascii="宋体" w:hAnsi="宋体"/>
          <w:sz w:val="28"/>
          <w:szCs w:val="28"/>
        </w:rPr>
        <w:t>备注：</w:t>
      </w:r>
      <w:r>
        <w:rPr>
          <w:rFonts w:hint="eastAsia" w:ascii="宋体" w:hAnsi="宋体" w:eastAsia="宋体" w:cs="宋体"/>
          <w:color w:val="FF0000"/>
          <w:sz w:val="24"/>
          <w:szCs w:val="24"/>
          <w:shd w:val="clear" w:color="auto" w:fill="auto"/>
        </w:rPr>
        <w:t>报价为包干价，包含材料费、运输费、搬运费、安装费、调试费、保险费、税费等各项费用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313008358"/>
      <w:bookmarkStart w:id="151" w:name="_Toc485108798"/>
      <w:bookmarkStart w:id="15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888363"/>
      <w:bookmarkStart w:id="155" w:name="_Toc342913422"/>
      <w:bookmarkStart w:id="156"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09892086-CFF4-4500-BBA8-04B041E4EF28}"/>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19A487E7-B498-4DE6-82A1-C45EDF5114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9C275C"/>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11819</Words>
  <Characters>12134</Characters>
  <Lines>182</Lines>
  <Paragraphs>51</Paragraphs>
  <TotalTime>0</TotalTime>
  <ScaleCrop>false</ScaleCrop>
  <LinksUpToDate>false</LinksUpToDate>
  <CharactersWithSpaces>12338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2025-05-27T02:32:15Z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