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一号楼中央空调2号约克螺杆冷水机组配件采购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w:t>
          </w:r>
          <w:r>
            <w:rPr>
              <w:rFonts w:hint="eastAsia" w:ascii="宋体" w:hAnsi="宋体" w:cs="宋体"/>
              <w:szCs w:val="36"/>
              <w:shd w:val="clear" w:color="auto" w:fill="auto"/>
              <w:lang w:eastAsia="zh-CN"/>
            </w:rPr>
            <w:t>配件</w:t>
          </w:r>
          <w:r>
            <w:rPr>
              <w:rFonts w:hint="eastAsia" w:ascii="宋体" w:hAnsi="宋体" w:eastAsia="宋体" w:cs="宋体"/>
              <w:szCs w:val="36"/>
              <w:shd w:val="clear" w:color="auto" w:fill="auto"/>
            </w:rPr>
            <w:t>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25875"/>
      <w:bookmarkStart w:id="2" w:name="_Toc12789052"/>
      <w:bookmarkStart w:id="3" w:name="_Toc23588"/>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一号楼中央空调2号约克螺杆冷水机组配件采购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一号楼中央空调2号约克螺杆冷水机组配件采购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：自筹资金,项目预算：80000元。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2025年6月18日8点45分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bookmarkStart w:id="193" w:name="_GoBack"/>
      <w:bookmarkEnd w:id="193"/>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2025年6月18日9点00分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2025年6月18日9点00分</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本次响应报价包括但不限于货物费、工具费、服务费、人工费、车费、住宿费、餐饮费、材料费、保险费、代理费、税金等（不包括以上配件更换维修费用），所有费用均由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负责承担。若因</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自身原因导致漏报或少报，</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需自行承担，采购方将不予补偿。</w:t>
      </w:r>
      <w:r>
        <w:rPr>
          <w:rFonts w:hint="eastAsia" w:ascii="宋体" w:hAnsi="宋体" w:eastAsia="宋体" w:cs="宋体"/>
          <w:color w:val="FF0000"/>
          <w:sz w:val="24"/>
          <w:szCs w:val="24"/>
          <w:shd w:val="clear" w:color="auto" w:fill="auto"/>
          <w:lang w:val="en-US" w:eastAsia="zh-CN"/>
        </w:rPr>
        <w:t>(报价表见第六章)</w:t>
      </w:r>
      <w:r>
        <w:rPr>
          <w:rFonts w:hint="eastAsia" w:ascii="宋体" w:hAnsi="宋体" w:eastAsia="宋体" w:cs="宋体"/>
          <w:color w:val="FF0000"/>
          <w:sz w:val="24"/>
          <w:szCs w:val="24"/>
          <w:shd w:val="clear" w:color="auto" w:fill="auto"/>
        </w:rPr>
        <w:t>。</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342913393"/>
      <w:bookmarkStart w:id="41" w:name="_Toc403569780"/>
      <w:bookmarkStart w:id="42" w:name="_Toc19143"/>
      <w:bookmarkStart w:id="43" w:name="_Toc179714298"/>
      <w:bookmarkStart w:id="44" w:name="_Toc102227319"/>
      <w:bookmarkStart w:id="45" w:name="_Toc18122"/>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403569783"/>
      <w:bookmarkStart w:id="56" w:name="_Toc102227321"/>
      <w:bookmarkStart w:id="57" w:name="_Toc3212"/>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11770"/>
      <w:bookmarkStart w:id="68" w:name="_Toc485108784"/>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w:t>
      </w:r>
      <w:r>
        <w:rPr>
          <w:rFonts w:hint="eastAsia" w:hAnsi="宋体" w:cs="宋体"/>
          <w:b/>
          <w:color w:val="000000" w:themeColor="text1"/>
          <w:sz w:val="36"/>
          <w:szCs w:val="36"/>
          <w:shd w:val="clear" w:color="auto" w:fill="auto"/>
          <w:lang w:eastAsia="zh-CN"/>
          <w14:textFill>
            <w14:solidFill>
              <w14:schemeClr w14:val="tx1"/>
            </w14:solidFill>
          </w14:textFill>
        </w:rPr>
        <w:t>配件</w:t>
      </w:r>
      <w:r>
        <w:rPr>
          <w:rFonts w:hint="eastAsia" w:ascii="宋体" w:hAnsi="宋体" w:eastAsia="宋体" w:cs="宋体"/>
          <w:b/>
          <w:color w:val="000000" w:themeColor="text1"/>
          <w:sz w:val="36"/>
          <w:szCs w:val="36"/>
          <w:shd w:val="clear" w:color="auto" w:fill="auto"/>
          <w14:textFill>
            <w14:solidFill>
              <w14:schemeClr w14:val="tx1"/>
            </w14:solidFill>
          </w14:textFill>
        </w:rPr>
        <w:t>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28EE261">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本次采购项目包括使一号楼2号约克牌中央空调螺杆冷水机组（型号：YSFZFZS55CNE）达到正常运行状态所需的维修配件和材料（除氮气外）。配件和材料的详细清单应至少包含以下内容：</w:t>
      </w:r>
    </w:p>
    <w:tbl>
      <w:tblPr>
        <w:tblStyle w:val="60"/>
        <w:tblpPr w:leftFromText="180" w:rightFromText="180" w:vertAnchor="text" w:horzAnchor="page" w:tblpXSpec="center" w:tblpY="243"/>
        <w:tblOverlap w:val="never"/>
        <w:tblW w:w="54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905"/>
        <w:gridCol w:w="1202"/>
        <w:gridCol w:w="1479"/>
        <w:gridCol w:w="876"/>
        <w:gridCol w:w="876"/>
        <w:gridCol w:w="2283"/>
      </w:tblGrid>
      <w:tr w14:paraId="592B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16" w:type="pct"/>
            <w:vAlign w:val="center"/>
          </w:tcPr>
          <w:p w14:paraId="710979B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1383" w:type="pct"/>
            <w:vAlign w:val="center"/>
          </w:tcPr>
          <w:p w14:paraId="2C74D78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配件/材料名称</w:t>
            </w:r>
          </w:p>
        </w:tc>
        <w:tc>
          <w:tcPr>
            <w:tcW w:w="572" w:type="pct"/>
            <w:vAlign w:val="center"/>
          </w:tcPr>
          <w:p w14:paraId="47700B4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704" w:type="pct"/>
            <w:vAlign w:val="center"/>
          </w:tcPr>
          <w:p w14:paraId="4D09DE4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417" w:type="pct"/>
            <w:vAlign w:val="center"/>
          </w:tcPr>
          <w:p w14:paraId="7C24C71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417" w:type="pct"/>
            <w:vAlign w:val="center"/>
          </w:tcPr>
          <w:p w14:paraId="0191E95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1087" w:type="pct"/>
            <w:vAlign w:val="center"/>
          </w:tcPr>
          <w:p w14:paraId="18D8771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76FD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6" w:type="pct"/>
            <w:vAlign w:val="center"/>
          </w:tcPr>
          <w:p w14:paraId="59A9825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1383" w:type="pct"/>
            <w:shd w:val="clear" w:color="auto" w:fill="auto"/>
            <w:vAlign w:val="center"/>
          </w:tcPr>
          <w:p w14:paraId="227CD5C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约克专用进口轴封套件</w:t>
            </w:r>
          </w:p>
        </w:tc>
        <w:tc>
          <w:tcPr>
            <w:tcW w:w="572" w:type="pct"/>
            <w:vAlign w:val="center"/>
          </w:tcPr>
          <w:p w14:paraId="2525C6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vAlign w:val="center"/>
          </w:tcPr>
          <w:p w14:paraId="5E9EB78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428053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19A471D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1087" w:type="pct"/>
            <w:vAlign w:val="center"/>
          </w:tcPr>
          <w:p w14:paraId="40E31F32">
            <w:pPr>
              <w:spacing w:line="390" w:lineRule="exact"/>
              <w:rPr>
                <w:rFonts w:hint="eastAsia" w:ascii="宋体" w:hAnsi="宋体" w:eastAsia="宋体" w:cs="宋体"/>
                <w:color w:val="FF0000"/>
                <w:sz w:val="24"/>
                <w:szCs w:val="24"/>
                <w:shd w:val="clear" w:color="auto" w:fill="auto"/>
              </w:rPr>
            </w:pPr>
            <w:bookmarkStart w:id="74" w:name="OLE_LINK2"/>
            <w:bookmarkStart w:id="75" w:name="OLE_LINK1"/>
            <w:r>
              <w:rPr>
                <w:rFonts w:hint="eastAsia" w:ascii="宋体" w:hAnsi="宋体" w:eastAsia="宋体" w:cs="宋体"/>
                <w:color w:val="FF0000"/>
                <w:sz w:val="24"/>
                <w:szCs w:val="24"/>
                <w:shd w:val="clear" w:color="auto" w:fill="auto"/>
              </w:rPr>
              <w:t>需现场踏勘</w:t>
            </w:r>
            <w:bookmarkEnd w:id="74"/>
            <w:bookmarkEnd w:id="75"/>
          </w:p>
        </w:tc>
      </w:tr>
      <w:tr w14:paraId="4CF8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16" w:type="pct"/>
            <w:vAlign w:val="center"/>
          </w:tcPr>
          <w:p w14:paraId="34CD870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1383" w:type="pct"/>
            <w:shd w:val="clear" w:color="auto" w:fill="auto"/>
            <w:vAlign w:val="center"/>
          </w:tcPr>
          <w:p w14:paraId="5BEBE68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约克专用角阀</w:t>
            </w:r>
          </w:p>
        </w:tc>
        <w:tc>
          <w:tcPr>
            <w:tcW w:w="572" w:type="pct"/>
            <w:vAlign w:val="center"/>
          </w:tcPr>
          <w:p w14:paraId="59E938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vAlign w:val="center"/>
          </w:tcPr>
          <w:p w14:paraId="164518F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32BCE9D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3B7DB85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个</w:t>
            </w:r>
          </w:p>
        </w:tc>
        <w:tc>
          <w:tcPr>
            <w:tcW w:w="1087" w:type="pct"/>
            <w:vAlign w:val="center"/>
          </w:tcPr>
          <w:p w14:paraId="50FF155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6F33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6A41DBF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1383" w:type="pct"/>
            <w:shd w:val="clear" w:color="auto" w:fill="auto"/>
            <w:vAlign w:val="center"/>
          </w:tcPr>
          <w:p w14:paraId="3613349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油冷器与冷却器连接铜管</w:t>
            </w:r>
          </w:p>
        </w:tc>
        <w:tc>
          <w:tcPr>
            <w:tcW w:w="572" w:type="pct"/>
            <w:shd w:val="clear" w:color="auto" w:fill="auto"/>
            <w:vAlign w:val="center"/>
          </w:tcPr>
          <w:p w14:paraId="30B59E6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704" w:type="pct"/>
            <w:shd w:val="clear" w:color="auto" w:fill="auto"/>
            <w:vAlign w:val="center"/>
          </w:tcPr>
          <w:p w14:paraId="75E1B45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Φ16mm</w:t>
            </w:r>
            <w:bookmarkStart w:id="76" w:name="OLE_LINK6"/>
            <w:bookmarkStart w:id="77" w:name="OLE_LINK5"/>
            <w:r>
              <w:rPr>
                <w:rFonts w:hint="eastAsia" w:ascii="宋体" w:hAnsi="宋体" w:eastAsia="宋体" w:cs="宋体"/>
                <w:color w:val="FF0000"/>
                <w:sz w:val="24"/>
                <w:szCs w:val="24"/>
                <w:shd w:val="clear" w:color="auto" w:fill="auto"/>
              </w:rPr>
              <w:t>，厚度≥2mm</w:t>
            </w:r>
            <w:bookmarkEnd w:id="76"/>
            <w:bookmarkEnd w:id="77"/>
          </w:p>
        </w:tc>
        <w:tc>
          <w:tcPr>
            <w:tcW w:w="417" w:type="pct"/>
            <w:vAlign w:val="center"/>
          </w:tcPr>
          <w:p w14:paraId="5E49C9C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6D150A7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1087" w:type="pct"/>
            <w:vAlign w:val="center"/>
          </w:tcPr>
          <w:p w14:paraId="08D64D0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0328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10D5EEE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p>
        </w:tc>
        <w:tc>
          <w:tcPr>
            <w:tcW w:w="1383" w:type="pct"/>
            <w:shd w:val="clear" w:color="auto" w:fill="auto"/>
            <w:vAlign w:val="center"/>
          </w:tcPr>
          <w:p w14:paraId="5BAB939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蒸发器与冷凝器连接铜管</w:t>
            </w:r>
          </w:p>
        </w:tc>
        <w:tc>
          <w:tcPr>
            <w:tcW w:w="572" w:type="pct"/>
            <w:shd w:val="clear" w:color="auto" w:fill="auto"/>
            <w:vAlign w:val="center"/>
          </w:tcPr>
          <w:p w14:paraId="0C04033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704" w:type="pct"/>
            <w:shd w:val="clear" w:color="auto" w:fill="auto"/>
            <w:vAlign w:val="center"/>
          </w:tcPr>
          <w:p w14:paraId="5D66239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Φ19mm，厚度≥1.5mm</w:t>
            </w:r>
          </w:p>
        </w:tc>
        <w:tc>
          <w:tcPr>
            <w:tcW w:w="417" w:type="pct"/>
            <w:vAlign w:val="center"/>
          </w:tcPr>
          <w:p w14:paraId="2F6C060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28F6736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1087" w:type="pct"/>
            <w:vAlign w:val="center"/>
          </w:tcPr>
          <w:p w14:paraId="6243A6F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160D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298364C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w:t>
            </w:r>
          </w:p>
        </w:tc>
        <w:tc>
          <w:tcPr>
            <w:tcW w:w="1383" w:type="pct"/>
            <w:shd w:val="clear" w:color="auto" w:fill="auto"/>
            <w:vAlign w:val="center"/>
          </w:tcPr>
          <w:p w14:paraId="582F503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约克专用O型圈</w:t>
            </w:r>
          </w:p>
        </w:tc>
        <w:tc>
          <w:tcPr>
            <w:tcW w:w="572" w:type="pct"/>
            <w:shd w:val="clear" w:color="auto" w:fill="auto"/>
            <w:vAlign w:val="center"/>
          </w:tcPr>
          <w:p w14:paraId="518C8ED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704" w:type="pct"/>
            <w:shd w:val="clear" w:color="auto" w:fill="auto"/>
            <w:vAlign w:val="center"/>
          </w:tcPr>
          <w:p w14:paraId="5FBBB16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417" w:type="pct"/>
            <w:vAlign w:val="center"/>
          </w:tcPr>
          <w:p w14:paraId="54EA4D3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417" w:type="pct"/>
            <w:vAlign w:val="center"/>
          </w:tcPr>
          <w:p w14:paraId="35EA283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1087" w:type="pct"/>
            <w:vAlign w:val="center"/>
          </w:tcPr>
          <w:p w14:paraId="2649DB4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卸载滑阀处，需现场踏勘</w:t>
            </w:r>
          </w:p>
        </w:tc>
      </w:tr>
      <w:tr w14:paraId="27CE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16" w:type="pct"/>
            <w:shd w:val="clear" w:color="auto" w:fill="auto"/>
            <w:vAlign w:val="center"/>
          </w:tcPr>
          <w:p w14:paraId="05E840D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w:t>
            </w:r>
          </w:p>
        </w:tc>
        <w:tc>
          <w:tcPr>
            <w:tcW w:w="1383" w:type="pct"/>
            <w:shd w:val="clear" w:color="auto" w:fill="auto"/>
            <w:vAlign w:val="center"/>
          </w:tcPr>
          <w:p w14:paraId="5E9CEB8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制冷剂</w:t>
            </w:r>
          </w:p>
        </w:tc>
        <w:tc>
          <w:tcPr>
            <w:tcW w:w="572" w:type="pct"/>
            <w:shd w:val="clear" w:color="auto" w:fill="auto"/>
            <w:vAlign w:val="center"/>
          </w:tcPr>
          <w:p w14:paraId="070964A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R22</w:t>
            </w:r>
          </w:p>
        </w:tc>
        <w:tc>
          <w:tcPr>
            <w:tcW w:w="704" w:type="pct"/>
            <w:shd w:val="clear" w:color="auto" w:fill="auto"/>
            <w:vAlign w:val="center"/>
          </w:tcPr>
          <w:p w14:paraId="0D22D7B5">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22.7KG/罐</w:t>
            </w:r>
          </w:p>
        </w:tc>
        <w:tc>
          <w:tcPr>
            <w:tcW w:w="417" w:type="pct"/>
            <w:vAlign w:val="center"/>
          </w:tcPr>
          <w:p w14:paraId="6BF61E75">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20</w:t>
            </w:r>
          </w:p>
        </w:tc>
        <w:tc>
          <w:tcPr>
            <w:tcW w:w="417" w:type="pct"/>
            <w:vAlign w:val="center"/>
          </w:tcPr>
          <w:p w14:paraId="40AF223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罐</w:t>
            </w:r>
          </w:p>
        </w:tc>
        <w:tc>
          <w:tcPr>
            <w:tcW w:w="1087" w:type="pct"/>
            <w:vAlign w:val="center"/>
          </w:tcPr>
          <w:p w14:paraId="3A74DCCF">
            <w:pPr>
              <w:spacing w:line="390" w:lineRule="exact"/>
              <w:ind w:firstLine="480" w:firstLineChars="200"/>
              <w:rPr>
                <w:rFonts w:hint="eastAsia" w:ascii="宋体" w:hAnsi="宋体" w:eastAsia="宋体" w:cs="宋体"/>
                <w:color w:val="FF0000"/>
                <w:sz w:val="24"/>
                <w:szCs w:val="24"/>
                <w:shd w:val="clear" w:color="auto" w:fill="auto"/>
              </w:rPr>
            </w:pPr>
          </w:p>
        </w:tc>
      </w:tr>
    </w:tbl>
    <w:p w14:paraId="2DAC540F">
      <w:pPr>
        <w:spacing w:line="390" w:lineRule="exact"/>
        <w:ind w:firstLine="480" w:firstLineChars="200"/>
        <w:rPr>
          <w:rFonts w:hint="eastAsia" w:ascii="宋体" w:hAnsi="宋体" w:eastAsia="宋体" w:cs="宋体"/>
          <w:color w:val="FF0000"/>
          <w:sz w:val="24"/>
          <w:szCs w:val="24"/>
          <w:shd w:val="clear" w:color="auto" w:fill="auto"/>
          <w:lang w:val="en-US" w:eastAsia="zh-CN"/>
        </w:rPr>
      </w:pPr>
    </w:p>
    <w:p w14:paraId="4FE9F1EC">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需对设备整体故障情况进行现场勘查，联系电话为：85371292。未到现场勘察的</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，一旦中标，</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不得以不完全了解故障和现场情况为借口而提出额外补偿或延长供货期的要求，造成一切损失由</w:t>
      </w:r>
      <w:r>
        <w:rPr>
          <w:rFonts w:hint="eastAsia" w:ascii="宋体" w:hAnsi="宋体" w:eastAsia="宋体" w:cs="宋体"/>
          <w:color w:val="FF0000"/>
          <w:sz w:val="24"/>
          <w:szCs w:val="24"/>
          <w:shd w:val="clear" w:color="auto" w:fill="auto"/>
          <w:lang w:eastAsia="zh-CN"/>
        </w:rPr>
        <w:t>供应商</w:t>
      </w:r>
      <w:r>
        <w:rPr>
          <w:rFonts w:hint="eastAsia" w:ascii="宋体" w:hAnsi="宋体" w:eastAsia="宋体" w:cs="宋体"/>
          <w:color w:val="FF0000"/>
          <w:sz w:val="24"/>
          <w:szCs w:val="24"/>
          <w:shd w:val="clear" w:color="auto" w:fill="auto"/>
        </w:rPr>
        <w:t>承担。</w:t>
      </w:r>
    </w:p>
    <w:p w14:paraId="45B1E18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承诺所提供的配件及材料必须是经过出厂检验并确认合格的产品，并需提供相应的合格证明文件</w:t>
      </w:r>
      <w:r>
        <w:rPr>
          <w:rFonts w:hint="eastAsia" w:ascii="宋体" w:hAnsi="宋体" w:eastAsia="宋体" w:cs="宋体"/>
          <w:color w:val="FF0000"/>
          <w:sz w:val="24"/>
          <w:szCs w:val="24"/>
          <w:shd w:val="clear" w:color="auto" w:fill="auto"/>
          <w:lang w:eastAsia="zh-CN"/>
        </w:rPr>
        <w:t>（提供相应的）</w:t>
      </w:r>
      <w:r>
        <w:rPr>
          <w:rFonts w:hint="eastAsia" w:ascii="宋体" w:hAnsi="宋体" w:eastAsia="宋体" w:cs="宋体"/>
          <w:color w:val="FF0000"/>
          <w:sz w:val="24"/>
          <w:szCs w:val="24"/>
          <w:shd w:val="clear" w:color="auto" w:fill="auto"/>
        </w:rPr>
        <w:t>。产品的生产日期不得早于采购日期前六个月。</w:t>
      </w:r>
    </w:p>
    <w:p w14:paraId="328010BD">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负责将所需配件运送至设备科指定的地址。由甲方已签订合同的维保单位进行安装调试，</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有责任监督维保安装单位，确保配件的正确安装和使用（如响应单位需自行指派技术人员安装调试，可自行安装调试，采购人不承担费用）。</w:t>
      </w:r>
    </w:p>
    <w:p w14:paraId="5203EE4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8" w:name="_Toc17014"/>
      <w:bookmarkStart w:id="79"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8"/>
      <w:bookmarkEnd w:id="79"/>
      <w:bookmarkStart w:id="80" w:name="_Toc12789059"/>
      <w:bookmarkStart w:id="81" w:name="_Toc11641055"/>
    </w:p>
    <w:p w14:paraId="5642FEE9">
      <w:pPr>
        <w:pStyle w:val="3"/>
        <w:spacing w:line="240" w:lineRule="auto"/>
        <w:outlineLvl w:val="9"/>
        <w:rPr>
          <w:rFonts w:hint="eastAsia" w:ascii="宋体" w:hAnsi="宋体" w:eastAsia="宋体" w:cs="宋体"/>
          <w:color w:val="FF0000"/>
          <w:sz w:val="24"/>
          <w:szCs w:val="24"/>
          <w:shd w:val="clear" w:color="auto" w:fill="auto"/>
          <w:lang w:val="en-US" w:eastAsia="zh-CN"/>
        </w:rPr>
      </w:pPr>
      <w:bookmarkStart w:id="82" w:name="_Toc11645"/>
      <w:bookmarkStart w:id="83" w:name="_Toc7358"/>
      <w:bookmarkStart w:id="84" w:name="_Toc485108793"/>
      <w:bookmarkStart w:id="85" w:name="_Toc403569795"/>
      <w:r>
        <w:rPr>
          <w:rFonts w:hint="eastAsia" w:ascii="宋体" w:hAnsi="宋体" w:eastAsia="宋体" w:cs="宋体"/>
          <w:color w:val="FF0000"/>
          <w:sz w:val="24"/>
          <w:szCs w:val="24"/>
          <w:shd w:val="clear" w:color="auto" w:fill="auto"/>
          <w:lang w:val="en-US" w:eastAsia="zh-CN"/>
        </w:rPr>
        <w:t>一、商务需求</w:t>
      </w:r>
    </w:p>
    <w:p w14:paraId="416CDC20">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中标方需确保产品质量满足设备正常使用要求，因产品质量问题导致的二次或多次配件更换等损失由中标方承担。</w:t>
      </w:r>
    </w:p>
    <w:p w14:paraId="47E7BEC0">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到货期限：自签订合同日起5天内。</w:t>
      </w:r>
    </w:p>
    <w:p w14:paraId="343DB67E">
      <w:pPr>
        <w:snapToGrid w:val="0"/>
        <w:spacing w:line="400" w:lineRule="exact"/>
        <w:ind w:firstLine="540"/>
        <w:rPr>
          <w:rFonts w:hint="eastAsia" w:ascii="宋体" w:hAnsi="宋体" w:eastAsia="宋体" w:cs="宋体"/>
          <w:color w:val="FF0000"/>
          <w:sz w:val="24"/>
          <w:szCs w:val="24"/>
          <w:shd w:val="clear" w:color="auto" w:fill="auto"/>
        </w:rPr>
      </w:pPr>
      <w:r>
        <w:rPr>
          <w:rFonts w:hint="default"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val="en-US" w:eastAsia="zh-CN"/>
        </w:rPr>
        <w:t>、</w:t>
      </w:r>
      <w:r>
        <w:rPr>
          <w:rFonts w:hint="eastAsia" w:ascii="宋体" w:hAnsi="宋体" w:eastAsia="宋体" w:cs="宋体"/>
          <w:color w:val="FF0000"/>
          <w:sz w:val="24"/>
          <w:szCs w:val="24"/>
          <w:shd w:val="clear" w:color="auto" w:fill="auto"/>
        </w:rPr>
        <w:t>配件质保时间：验收合格起1年及以上。</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2"/>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3"/>
      <w:bookmarkEnd w:id="84"/>
      <w:bookmarkEnd w:id="85"/>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80"/>
      <w:bookmarkEnd w:id="81"/>
      <w:bookmarkStart w:id="86" w:name="_Toc485108794"/>
      <w:bookmarkStart w:id="87" w:name="_Toc15711"/>
      <w:bookmarkStart w:id="88" w:name="_Toc26989"/>
      <w:bookmarkStart w:id="89" w:name="_Toc14840"/>
      <w:bookmarkStart w:id="90" w:name="_Toc403569796"/>
      <w:bookmarkStart w:id="91" w:name="_Toc303945820"/>
      <w:bookmarkStart w:id="92"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6"/>
      <w:bookmarkEnd w:id="87"/>
      <w:bookmarkEnd w:id="88"/>
      <w:bookmarkEnd w:id="89"/>
      <w:bookmarkEnd w:id="90"/>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815"/>
      <w:bookmarkStart w:id="94"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3"/>
      <w:bookmarkEnd w:id="94"/>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5"/>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6"/>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7"/>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8"/>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9"/>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17879"/>
      <w:bookmarkStart w:id="101"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100"/>
      <w:bookmarkEnd w:id="101"/>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2"/>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8853"/>
      <w:bookmarkStart w:id="104"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3"/>
      <w:bookmarkEnd w:id="104"/>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5177"/>
      <w:bookmarkStart w:id="106"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5"/>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7"/>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6"/>
      <w:bookmarkEnd w:id="108"/>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9"/>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10"/>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11"/>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2241"/>
      <w:bookmarkStart w:id="113"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2"/>
      <w:bookmarkEnd w:id="113"/>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4" w:name="_Toc12985"/>
      <w:bookmarkStart w:id="115"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4"/>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5"/>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54718207"/>
      <w:bookmarkStart w:id="117"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6"/>
      <w:bookmarkEnd w:id="117"/>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8"/>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9"/>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20"/>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4718211"/>
      <w:bookmarkStart w:id="122"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21"/>
      <w:bookmarkEnd w:id="122"/>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3"/>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4"/>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5" w:name="_Toc31719"/>
      <w:bookmarkStart w:id="126" w:name="_Toc54718210"/>
      <w:bookmarkStart w:id="127" w:name="_Toc26580"/>
      <w:bookmarkStart w:id="128"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5"/>
      <w:bookmarkEnd w:id="126"/>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9"/>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30"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30"/>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7"/>
      <w:bookmarkEnd w:id="128"/>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31"/>
      <w:bookmarkEnd w:id="132"/>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3"/>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4"/>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5"/>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6"/>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7"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7"/>
    </w:p>
    <w:bookmarkEnd w:id="91"/>
    <w:bookmarkEnd w:id="92"/>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8" w:name="_Hlt41879464"/>
      <w:bookmarkEnd w:id="138"/>
      <w:bookmarkStart w:id="139" w:name="_Toc12789072"/>
      <w:bookmarkStart w:id="140" w:name="_Toc485108795"/>
      <w:bookmarkStart w:id="141" w:name="_Toc29521"/>
      <w:bookmarkStart w:id="142" w:name="_Toc13696"/>
      <w:bookmarkStart w:id="143"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9"/>
      <w:bookmarkEnd w:id="140"/>
      <w:bookmarkEnd w:id="141"/>
      <w:bookmarkEnd w:id="142"/>
      <w:bookmarkEnd w:id="143"/>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4"/>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5"/>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6"/>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38358147"/>
      <w:bookmarkStart w:id="148" w:name="OLE_LINK11"/>
      <w:bookmarkStart w:id="149"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7"/>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50"/>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5685"/>
      <w:bookmarkStart w:id="152" w:name="_Toc21293"/>
      <w:bookmarkStart w:id="153"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51"/>
      <w:bookmarkEnd w:id="152"/>
      <w:bookmarkEnd w:id="153"/>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4"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4"/>
    </w:p>
    <w:bookmarkEnd w:id="148"/>
    <w:bookmarkEnd w:id="149"/>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5" w:name="_Toc313008356"/>
      <w:bookmarkStart w:id="156" w:name="_Toc480979018"/>
      <w:bookmarkStart w:id="157" w:name="_Toc313888360"/>
      <w:bookmarkStart w:id="158" w:name="_Toc342913419"/>
      <w:bookmarkStart w:id="159" w:name="_Toc485108796"/>
      <w:bookmarkStart w:id="160" w:name="_Toc5565"/>
      <w:bookmarkStart w:id="161" w:name="_Toc12789073"/>
      <w:bookmarkStart w:id="16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5"/>
      <w:bookmarkEnd w:id="156"/>
      <w:bookmarkEnd w:id="157"/>
      <w:bookmarkEnd w:id="158"/>
      <w:bookmarkEnd w:id="159"/>
      <w:bookmarkEnd w:id="16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61"/>
    <w:bookmarkEnd w:id="162"/>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2"/>
        <w:spacing w:before="0" w:beforeAutospacing="0" w:after="0" w:afterAutospacing="0" w:line="560" w:lineRule="exact"/>
        <w:jc w:val="center"/>
        <w:rPr>
          <w:rFonts w:ascii="方正仿宋_GBK" w:hAnsi="方正仿宋_GBK" w:eastAsia="方正仿宋_GBK" w:cs="方正仿宋_GBK"/>
          <w:sz w:val="32"/>
          <w:szCs w:val="32"/>
        </w:rPr>
      </w:pPr>
      <w:bookmarkStart w:id="163" w:name="_Toc342913420"/>
      <w:bookmarkStart w:id="164" w:name="_Toc480979019"/>
      <w:bookmarkStart w:id="165" w:name="_Toc313888361"/>
      <w:bookmarkStart w:id="166" w:name="_Toc485108797"/>
      <w:bookmarkStart w:id="167" w:name="_Toc313008357"/>
      <w:r>
        <w:rPr>
          <w:rFonts w:hint="eastAsia" w:ascii="方正仿宋_GBK" w:hAnsi="方正仿宋_GBK" w:eastAsia="方正仿宋_GBK" w:cs="方正仿宋_GBK"/>
          <w:sz w:val="32"/>
          <w:szCs w:val="32"/>
        </w:rPr>
        <w:t>报价表</w:t>
      </w:r>
    </w:p>
    <w:tbl>
      <w:tblPr>
        <w:tblStyle w:val="60"/>
        <w:tblpPr w:leftFromText="180" w:rightFromText="180" w:vertAnchor="text" w:horzAnchor="page" w:tblpXSpec="center" w:tblpY="243"/>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583"/>
        <w:gridCol w:w="634"/>
        <w:gridCol w:w="1056"/>
        <w:gridCol w:w="456"/>
        <w:gridCol w:w="467"/>
        <w:gridCol w:w="1238"/>
        <w:gridCol w:w="1240"/>
        <w:gridCol w:w="1243"/>
        <w:gridCol w:w="1247"/>
      </w:tblGrid>
      <w:tr w14:paraId="2F93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36" w:type="pct"/>
            <w:vAlign w:val="center"/>
          </w:tcPr>
          <w:p w14:paraId="64E40A4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序号</w:t>
            </w:r>
          </w:p>
        </w:tc>
        <w:tc>
          <w:tcPr>
            <w:tcW w:w="823" w:type="pct"/>
            <w:vAlign w:val="center"/>
          </w:tcPr>
          <w:p w14:paraId="4672C23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配件/材料名称</w:t>
            </w:r>
          </w:p>
        </w:tc>
        <w:tc>
          <w:tcPr>
            <w:tcW w:w="330" w:type="pct"/>
            <w:vAlign w:val="center"/>
          </w:tcPr>
          <w:p w14:paraId="7515980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型号</w:t>
            </w:r>
          </w:p>
        </w:tc>
        <w:tc>
          <w:tcPr>
            <w:tcW w:w="548" w:type="pct"/>
            <w:vAlign w:val="center"/>
          </w:tcPr>
          <w:p w14:paraId="0CFC03B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规格</w:t>
            </w:r>
          </w:p>
        </w:tc>
        <w:tc>
          <w:tcPr>
            <w:tcW w:w="236" w:type="pct"/>
            <w:vAlign w:val="center"/>
          </w:tcPr>
          <w:p w14:paraId="6808836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数量</w:t>
            </w:r>
          </w:p>
        </w:tc>
        <w:tc>
          <w:tcPr>
            <w:tcW w:w="240" w:type="pct"/>
            <w:vAlign w:val="center"/>
          </w:tcPr>
          <w:p w14:paraId="3F02CFC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单位</w:t>
            </w:r>
          </w:p>
        </w:tc>
        <w:tc>
          <w:tcPr>
            <w:tcW w:w="644" w:type="pct"/>
            <w:vAlign w:val="center"/>
          </w:tcPr>
          <w:p w14:paraId="12A3A491">
            <w:pPr>
              <w:spacing w:line="39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参选供应商提供品牌</w:t>
            </w:r>
          </w:p>
        </w:tc>
        <w:tc>
          <w:tcPr>
            <w:tcW w:w="645" w:type="pct"/>
            <w:vAlign w:val="center"/>
          </w:tcPr>
          <w:p w14:paraId="49DF0B0B">
            <w:pPr>
              <w:spacing w:line="39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单价（元）</w:t>
            </w:r>
          </w:p>
        </w:tc>
        <w:tc>
          <w:tcPr>
            <w:tcW w:w="646" w:type="pct"/>
            <w:vAlign w:val="center"/>
          </w:tcPr>
          <w:p w14:paraId="45BFFC44">
            <w:pPr>
              <w:spacing w:line="390" w:lineRule="exact"/>
              <w:jc w:val="center"/>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小计（元）</w:t>
            </w:r>
          </w:p>
        </w:tc>
        <w:tc>
          <w:tcPr>
            <w:tcW w:w="646" w:type="pct"/>
            <w:vAlign w:val="center"/>
          </w:tcPr>
          <w:p w14:paraId="6F0D444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备注</w:t>
            </w:r>
          </w:p>
        </w:tc>
      </w:tr>
      <w:tr w14:paraId="19AA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36" w:type="pct"/>
            <w:vAlign w:val="center"/>
          </w:tcPr>
          <w:p w14:paraId="5213601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823" w:type="pct"/>
            <w:shd w:val="clear" w:color="auto" w:fill="auto"/>
            <w:vAlign w:val="center"/>
          </w:tcPr>
          <w:p w14:paraId="73DC019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约克专用进口轴封套件</w:t>
            </w:r>
          </w:p>
        </w:tc>
        <w:tc>
          <w:tcPr>
            <w:tcW w:w="330" w:type="pct"/>
            <w:vAlign w:val="center"/>
          </w:tcPr>
          <w:p w14:paraId="6F55795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vAlign w:val="center"/>
          </w:tcPr>
          <w:p w14:paraId="789B2D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37FAB0F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3DEA820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644" w:type="pct"/>
            <w:vAlign w:val="center"/>
          </w:tcPr>
          <w:p w14:paraId="44FC4D99">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3CF5FEDD">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6EBCFAAA">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503809C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11830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36" w:type="pct"/>
            <w:vAlign w:val="center"/>
          </w:tcPr>
          <w:p w14:paraId="5751B25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p>
        </w:tc>
        <w:tc>
          <w:tcPr>
            <w:tcW w:w="823" w:type="pct"/>
            <w:shd w:val="clear" w:color="auto" w:fill="auto"/>
            <w:vAlign w:val="center"/>
          </w:tcPr>
          <w:p w14:paraId="24DF9DB4">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约克专用角阀</w:t>
            </w:r>
          </w:p>
        </w:tc>
        <w:tc>
          <w:tcPr>
            <w:tcW w:w="330" w:type="pct"/>
            <w:vAlign w:val="center"/>
          </w:tcPr>
          <w:p w14:paraId="62B79F7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vAlign w:val="center"/>
          </w:tcPr>
          <w:p w14:paraId="5D83A2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09CE1E7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7E97D86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个</w:t>
            </w:r>
          </w:p>
        </w:tc>
        <w:tc>
          <w:tcPr>
            <w:tcW w:w="644" w:type="pct"/>
            <w:vAlign w:val="center"/>
          </w:tcPr>
          <w:p w14:paraId="55B7AF26">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51111E35">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7775C645">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651AEE90">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需现场踏勘</w:t>
            </w:r>
          </w:p>
        </w:tc>
      </w:tr>
      <w:tr w14:paraId="5C88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7520F5B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p>
        </w:tc>
        <w:tc>
          <w:tcPr>
            <w:tcW w:w="823" w:type="pct"/>
            <w:shd w:val="clear" w:color="auto" w:fill="auto"/>
            <w:vAlign w:val="center"/>
          </w:tcPr>
          <w:p w14:paraId="28283D49">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油冷器与冷却器连接铜管</w:t>
            </w:r>
          </w:p>
        </w:tc>
        <w:tc>
          <w:tcPr>
            <w:tcW w:w="330" w:type="pct"/>
            <w:shd w:val="clear" w:color="auto" w:fill="auto"/>
            <w:vAlign w:val="center"/>
          </w:tcPr>
          <w:p w14:paraId="7291786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548" w:type="pct"/>
            <w:shd w:val="clear" w:color="auto" w:fill="auto"/>
            <w:vAlign w:val="center"/>
          </w:tcPr>
          <w:p w14:paraId="15751DA1">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Φ16mm，厚度≥2mm</w:t>
            </w:r>
          </w:p>
        </w:tc>
        <w:tc>
          <w:tcPr>
            <w:tcW w:w="236" w:type="pct"/>
            <w:vAlign w:val="center"/>
          </w:tcPr>
          <w:p w14:paraId="18BEF44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7820DD3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644" w:type="pct"/>
            <w:vAlign w:val="center"/>
          </w:tcPr>
          <w:p w14:paraId="2B30F293">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55BBDA3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0C508A07">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36DEFC5D">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259B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09EBB06C">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p>
        </w:tc>
        <w:tc>
          <w:tcPr>
            <w:tcW w:w="823" w:type="pct"/>
            <w:shd w:val="clear" w:color="auto" w:fill="auto"/>
            <w:vAlign w:val="center"/>
          </w:tcPr>
          <w:p w14:paraId="55952B1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蒸发器与冷凝器连接铜管</w:t>
            </w:r>
          </w:p>
        </w:tc>
        <w:tc>
          <w:tcPr>
            <w:tcW w:w="330" w:type="pct"/>
            <w:shd w:val="clear" w:color="auto" w:fill="auto"/>
            <w:vAlign w:val="center"/>
          </w:tcPr>
          <w:p w14:paraId="4EF386D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定制</w:t>
            </w:r>
          </w:p>
        </w:tc>
        <w:tc>
          <w:tcPr>
            <w:tcW w:w="548" w:type="pct"/>
            <w:shd w:val="clear" w:color="auto" w:fill="auto"/>
            <w:vAlign w:val="center"/>
          </w:tcPr>
          <w:p w14:paraId="7BC126A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Φ19mm，厚度≥1.5mm</w:t>
            </w:r>
          </w:p>
        </w:tc>
        <w:tc>
          <w:tcPr>
            <w:tcW w:w="236" w:type="pct"/>
            <w:vAlign w:val="center"/>
          </w:tcPr>
          <w:p w14:paraId="011D4C76">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02968867">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根</w:t>
            </w:r>
          </w:p>
        </w:tc>
        <w:tc>
          <w:tcPr>
            <w:tcW w:w="644" w:type="pct"/>
            <w:vAlign w:val="center"/>
          </w:tcPr>
          <w:p w14:paraId="2B184DCD">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3DA1C170">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CE4491D">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5EBF6D8E">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含辅材，约2米，需现场踏勘</w:t>
            </w:r>
          </w:p>
        </w:tc>
      </w:tr>
      <w:tr w14:paraId="26D9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5DF7A09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5</w:t>
            </w:r>
          </w:p>
        </w:tc>
        <w:tc>
          <w:tcPr>
            <w:tcW w:w="823" w:type="pct"/>
            <w:shd w:val="clear" w:color="auto" w:fill="auto"/>
            <w:vAlign w:val="center"/>
          </w:tcPr>
          <w:p w14:paraId="1C7E63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约克专用O型圈</w:t>
            </w:r>
          </w:p>
        </w:tc>
        <w:tc>
          <w:tcPr>
            <w:tcW w:w="330" w:type="pct"/>
            <w:shd w:val="clear" w:color="auto" w:fill="auto"/>
            <w:vAlign w:val="center"/>
          </w:tcPr>
          <w:p w14:paraId="4E0A750B">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适配机组</w:t>
            </w:r>
          </w:p>
        </w:tc>
        <w:tc>
          <w:tcPr>
            <w:tcW w:w="548" w:type="pct"/>
            <w:shd w:val="clear" w:color="auto" w:fill="auto"/>
            <w:vAlign w:val="center"/>
          </w:tcPr>
          <w:p w14:paraId="7E087D2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原厂</w:t>
            </w:r>
          </w:p>
        </w:tc>
        <w:tc>
          <w:tcPr>
            <w:tcW w:w="236" w:type="pct"/>
            <w:vAlign w:val="center"/>
          </w:tcPr>
          <w:p w14:paraId="15707B1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w:t>
            </w:r>
          </w:p>
        </w:tc>
        <w:tc>
          <w:tcPr>
            <w:tcW w:w="240" w:type="pct"/>
            <w:vAlign w:val="center"/>
          </w:tcPr>
          <w:p w14:paraId="42E80FB8">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套</w:t>
            </w:r>
          </w:p>
        </w:tc>
        <w:tc>
          <w:tcPr>
            <w:tcW w:w="644" w:type="pct"/>
            <w:vAlign w:val="center"/>
          </w:tcPr>
          <w:p w14:paraId="4B01E71F">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00C51C0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9B563B6">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3D622FB3">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卸载滑阀处，需现场踏勘</w:t>
            </w:r>
          </w:p>
        </w:tc>
      </w:tr>
      <w:tr w14:paraId="3DD5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36" w:type="pct"/>
            <w:shd w:val="clear" w:color="auto" w:fill="auto"/>
            <w:vAlign w:val="center"/>
          </w:tcPr>
          <w:p w14:paraId="31B378E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6</w:t>
            </w:r>
          </w:p>
        </w:tc>
        <w:tc>
          <w:tcPr>
            <w:tcW w:w="823" w:type="pct"/>
            <w:shd w:val="clear" w:color="auto" w:fill="auto"/>
            <w:vAlign w:val="center"/>
          </w:tcPr>
          <w:p w14:paraId="66B1E19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制冷剂</w:t>
            </w:r>
          </w:p>
        </w:tc>
        <w:tc>
          <w:tcPr>
            <w:tcW w:w="330" w:type="pct"/>
            <w:shd w:val="clear" w:color="auto" w:fill="auto"/>
            <w:vAlign w:val="center"/>
          </w:tcPr>
          <w:p w14:paraId="76530D52">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R22</w:t>
            </w:r>
          </w:p>
        </w:tc>
        <w:tc>
          <w:tcPr>
            <w:tcW w:w="548" w:type="pct"/>
            <w:shd w:val="clear" w:color="auto" w:fill="auto"/>
            <w:vAlign w:val="center"/>
          </w:tcPr>
          <w:p w14:paraId="62206A4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22.7KG/罐</w:t>
            </w:r>
          </w:p>
        </w:tc>
        <w:tc>
          <w:tcPr>
            <w:tcW w:w="236" w:type="pct"/>
            <w:vAlign w:val="center"/>
          </w:tcPr>
          <w:p w14:paraId="1B66991F">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20</w:t>
            </w:r>
          </w:p>
        </w:tc>
        <w:tc>
          <w:tcPr>
            <w:tcW w:w="240" w:type="pct"/>
            <w:vAlign w:val="center"/>
          </w:tcPr>
          <w:p w14:paraId="41B5D2CA">
            <w:pPr>
              <w:spacing w:line="390" w:lineRule="exac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罐</w:t>
            </w:r>
          </w:p>
        </w:tc>
        <w:tc>
          <w:tcPr>
            <w:tcW w:w="644" w:type="pct"/>
            <w:vAlign w:val="center"/>
          </w:tcPr>
          <w:p w14:paraId="4487CDAD">
            <w:pPr>
              <w:spacing w:line="390" w:lineRule="exact"/>
              <w:jc w:val="center"/>
              <w:rPr>
                <w:rFonts w:hint="eastAsia" w:ascii="宋体" w:hAnsi="宋体" w:eastAsia="宋体" w:cs="宋体"/>
                <w:color w:val="FF0000"/>
                <w:sz w:val="24"/>
                <w:szCs w:val="24"/>
                <w:shd w:val="clear" w:color="auto" w:fill="auto"/>
              </w:rPr>
            </w:pPr>
          </w:p>
        </w:tc>
        <w:tc>
          <w:tcPr>
            <w:tcW w:w="645" w:type="pct"/>
            <w:vAlign w:val="center"/>
          </w:tcPr>
          <w:p w14:paraId="07FAB20F">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290BACAC">
            <w:pPr>
              <w:spacing w:line="390" w:lineRule="exact"/>
              <w:jc w:val="center"/>
              <w:rPr>
                <w:rFonts w:hint="eastAsia" w:ascii="宋体" w:hAnsi="宋体" w:eastAsia="宋体" w:cs="宋体"/>
                <w:color w:val="FF0000"/>
                <w:sz w:val="24"/>
                <w:szCs w:val="24"/>
                <w:shd w:val="clear" w:color="auto" w:fill="auto"/>
              </w:rPr>
            </w:pPr>
          </w:p>
        </w:tc>
        <w:tc>
          <w:tcPr>
            <w:tcW w:w="646" w:type="pct"/>
            <w:vAlign w:val="center"/>
          </w:tcPr>
          <w:p w14:paraId="12280A1C">
            <w:pPr>
              <w:spacing w:line="390" w:lineRule="exact"/>
              <w:ind w:firstLine="480" w:firstLineChars="200"/>
              <w:rPr>
                <w:rFonts w:hint="eastAsia" w:ascii="宋体" w:hAnsi="宋体" w:eastAsia="宋体" w:cs="宋体"/>
                <w:color w:val="FF0000"/>
                <w:sz w:val="24"/>
                <w:szCs w:val="24"/>
                <w:shd w:val="clear" w:color="auto" w:fill="auto"/>
              </w:rPr>
            </w:pPr>
          </w:p>
        </w:tc>
      </w:tr>
      <w:tr w14:paraId="53C4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416" w:type="pct"/>
            <w:gridSpan w:val="6"/>
            <w:shd w:val="clear" w:color="auto" w:fill="auto"/>
            <w:vAlign w:val="center"/>
          </w:tcPr>
          <w:p w14:paraId="2A644EB7">
            <w:pPr>
              <w:spacing w:line="39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质保期（年）：</w:t>
            </w:r>
          </w:p>
        </w:tc>
        <w:tc>
          <w:tcPr>
            <w:tcW w:w="2583" w:type="pct"/>
            <w:gridSpan w:val="4"/>
            <w:vAlign w:val="center"/>
          </w:tcPr>
          <w:p w14:paraId="11FB2EDA">
            <w:pPr>
              <w:spacing w:line="390" w:lineRule="exact"/>
              <w:ind w:firstLine="480" w:firstLineChars="200"/>
              <w:rPr>
                <w:rFonts w:hint="eastAsia" w:ascii="宋体" w:hAnsi="宋体" w:eastAsia="宋体" w:cs="宋体"/>
                <w:color w:val="FF0000"/>
                <w:sz w:val="24"/>
                <w:szCs w:val="24"/>
                <w:shd w:val="clear" w:color="auto" w:fill="auto"/>
              </w:rPr>
            </w:pPr>
          </w:p>
        </w:tc>
      </w:tr>
      <w:tr w14:paraId="7F20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416" w:type="pct"/>
            <w:gridSpan w:val="6"/>
            <w:shd w:val="clear" w:color="auto" w:fill="auto"/>
            <w:vAlign w:val="center"/>
          </w:tcPr>
          <w:p w14:paraId="252003D1">
            <w:pPr>
              <w:spacing w:line="390" w:lineRule="exac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总计（元）：</w:t>
            </w:r>
          </w:p>
        </w:tc>
        <w:tc>
          <w:tcPr>
            <w:tcW w:w="2583" w:type="pct"/>
            <w:gridSpan w:val="4"/>
            <w:vAlign w:val="center"/>
          </w:tcPr>
          <w:p w14:paraId="33398BD3">
            <w:pPr>
              <w:spacing w:line="390" w:lineRule="exact"/>
              <w:ind w:firstLine="480" w:firstLineChars="200"/>
              <w:rPr>
                <w:rFonts w:hint="eastAsia" w:ascii="宋体" w:hAnsi="宋体" w:eastAsia="宋体" w:cs="宋体"/>
                <w:color w:val="FF0000"/>
                <w:sz w:val="24"/>
                <w:szCs w:val="24"/>
                <w:shd w:val="clear" w:color="auto" w:fill="auto"/>
              </w:rPr>
            </w:pPr>
          </w:p>
        </w:tc>
      </w:tr>
    </w:tbl>
    <w:p w14:paraId="158E7CAD">
      <w:pPr>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注：</w:t>
      </w:r>
      <w:r>
        <w:rPr>
          <w:rFonts w:hint="eastAsia" w:ascii="宋体" w:hAnsi="宋体" w:eastAsia="宋体" w:cs="宋体"/>
          <w:b/>
          <w:color w:val="000000" w:themeColor="text1"/>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rPr>
        <w:t>本次响应报价包括但不限于货物费、工具费、服务费、人工费、车费、住宿费、餐饮费、材料费、保险费、代理费、税金等（不包括以上配件更换维修费用），所有费用均由</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负责承担。若因</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自身原因导致漏报或少报，</w:t>
      </w:r>
      <w:r>
        <w:rPr>
          <w:rFonts w:hint="eastAsia" w:ascii="宋体" w:hAnsi="宋体" w:eastAsia="宋体" w:cs="宋体"/>
          <w:color w:val="FF0000"/>
          <w:sz w:val="24"/>
          <w:szCs w:val="24"/>
          <w:shd w:val="clear" w:color="auto" w:fill="auto"/>
          <w:lang w:eastAsia="zh-CN"/>
        </w:rPr>
        <w:t>成交供应商</w:t>
      </w:r>
      <w:r>
        <w:rPr>
          <w:rFonts w:hint="eastAsia" w:ascii="宋体" w:hAnsi="宋体" w:eastAsia="宋体" w:cs="宋体"/>
          <w:color w:val="FF0000"/>
          <w:sz w:val="24"/>
          <w:szCs w:val="24"/>
          <w:shd w:val="clear" w:color="auto" w:fill="auto"/>
        </w:rPr>
        <w:t>需自行承担，采购方将不予补偿。</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8" w:name="_Toc9883"/>
      <w:bookmarkStart w:id="169"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3"/>
      <w:bookmarkEnd w:id="164"/>
      <w:bookmarkEnd w:id="165"/>
      <w:bookmarkEnd w:id="166"/>
      <w:bookmarkEnd w:id="167"/>
      <w:bookmarkEnd w:id="168"/>
      <w:bookmarkEnd w:id="169"/>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70" w:name="_Toc313888362"/>
      <w:bookmarkStart w:id="171" w:name="_Toc313008358"/>
      <w:bookmarkStart w:id="172" w:name="_Toc342913421"/>
      <w:bookmarkStart w:id="173" w:name="_Toc485108798"/>
      <w:bookmarkStart w:id="174" w:name="_Toc480979020"/>
      <w:bookmarkStart w:id="175" w:name="_Toc15203"/>
      <w:bookmarkStart w:id="176"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70"/>
      <w:bookmarkEnd w:id="171"/>
      <w:bookmarkEnd w:id="172"/>
      <w:bookmarkEnd w:id="173"/>
      <w:bookmarkEnd w:id="174"/>
      <w:bookmarkEnd w:id="175"/>
      <w:bookmarkEnd w:id="176"/>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7"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7"/>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10896"/>
      <w:bookmarkStart w:id="179"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8"/>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80"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80"/>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81" w:name="_Toc23584"/>
      <w:bookmarkStart w:id="182"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81"/>
      <w:bookmarkEnd w:id="182"/>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9"/>
      <w:bookmarkStart w:id="183" w:name="_Toc313888363"/>
      <w:bookmarkStart w:id="184" w:name="_Toc342913422"/>
      <w:bookmarkStart w:id="185"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3"/>
      <w:bookmarkEnd w:id="184"/>
      <w:bookmarkEnd w:id="185"/>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6" w:name="OLE_LINK7"/>
      <w:bookmarkStart w:id="187"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6"/>
    <w:bookmarkEnd w:id="187"/>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8" w:name="_Toc27212"/>
      <w:bookmarkStart w:id="189"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8"/>
    <w:bookmarkEnd w:id="189"/>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0"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90"/>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1"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91"/>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2"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2"/>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59453AE-1910-48FD-B551-C5C7FAF0E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5A2FF4"/>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0D6288"/>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B10AB2"/>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B41A25"/>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7E499B"/>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BD50C4"/>
    <w:rsid w:val="430877F1"/>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BF607C"/>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A0F0258"/>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CEF1588"/>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C97F4F"/>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15444</Words>
  <Characters>16064</Characters>
  <Lines>182</Lines>
  <Paragraphs>51</Paragraphs>
  <TotalTime>3</TotalTime>
  <ScaleCrop>false</ScaleCrop>
  <LinksUpToDate>false</LinksUpToDate>
  <CharactersWithSpaces>17295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2025-06-16T08:43:59Z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