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5C6" w:rsidRPr="006358E4" w:rsidRDefault="000905C6" w:rsidP="000905C6">
      <w:pPr>
        <w:jc w:val="center"/>
        <w:rPr>
          <w:rFonts w:ascii="仿宋" w:eastAsia="仿宋" w:hAnsi="仿宋" w:cs="Calibri"/>
          <w:b/>
          <w:color w:val="000000"/>
          <w:sz w:val="24"/>
          <w:szCs w:val="24"/>
        </w:rPr>
      </w:pPr>
      <w:r>
        <w:rPr>
          <w:rFonts w:ascii="仿宋" w:eastAsia="仿宋" w:hAnsi="仿宋" w:cs="Times New Roman" w:hint="eastAsia"/>
          <w:sz w:val="36"/>
          <w:szCs w:val="36"/>
        </w:rPr>
        <w:t>XXX设备/系统</w:t>
      </w:r>
      <w:r w:rsidRPr="00272F38">
        <w:rPr>
          <w:rFonts w:ascii="仿宋" w:eastAsia="仿宋" w:hAnsi="仿宋" w:cs="Times New Roman" w:hint="eastAsia"/>
          <w:sz w:val="36"/>
          <w:szCs w:val="36"/>
        </w:rPr>
        <w:t>参数</w:t>
      </w:r>
      <w:r w:rsidR="00A65DA8">
        <w:rPr>
          <w:rFonts w:ascii="仿宋" w:eastAsia="仿宋" w:hAnsi="仿宋" w:cs="Times New Roman" w:hint="eastAsia"/>
          <w:sz w:val="36"/>
          <w:szCs w:val="36"/>
        </w:rPr>
        <w:t>（推介主产品技术参数</w:t>
      </w:r>
      <w:bookmarkStart w:id="0" w:name="_GoBack"/>
      <w:bookmarkEnd w:id="0"/>
      <w:r w:rsidR="00A65DA8">
        <w:rPr>
          <w:rFonts w:ascii="仿宋" w:eastAsia="仿宋" w:hAnsi="仿宋" w:cs="Times New Roman" w:hint="eastAsia"/>
          <w:sz w:val="36"/>
          <w:szCs w:val="36"/>
        </w:rPr>
        <w:t>）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69"/>
        <w:gridCol w:w="3969"/>
      </w:tblGrid>
      <w:tr w:rsidR="00F30666" w:rsidTr="0004542A">
        <w:trPr>
          <w:trHeight w:val="230"/>
        </w:trPr>
        <w:tc>
          <w:tcPr>
            <w:tcW w:w="1276" w:type="dxa"/>
            <w:shd w:val="clear" w:color="auto" w:fill="auto"/>
          </w:tcPr>
          <w:p w:rsidR="00F30666" w:rsidRPr="000905C6" w:rsidRDefault="00F30666">
            <w:pPr>
              <w:spacing w:after="0" w:line="240" w:lineRule="auto"/>
              <w:rPr>
                <w:rFonts w:ascii="方正小标宋_GBK" w:eastAsia="方正小标宋_GBK" w:hAnsi="仿宋" w:cs="Calibri"/>
                <w:b/>
                <w:color w:val="FF0000"/>
                <w:sz w:val="28"/>
                <w:szCs w:val="24"/>
              </w:rPr>
            </w:pP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序号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F30666" w:rsidRPr="000905C6" w:rsidRDefault="00F30666" w:rsidP="00F30666">
            <w:pPr>
              <w:spacing w:after="0" w:line="240" w:lineRule="auto"/>
              <w:rPr>
                <w:rFonts w:ascii="方正小标宋_GBK" w:eastAsia="方正小标宋_GBK" w:hAnsi="仿宋" w:cs="Calibri"/>
                <w:b/>
                <w:color w:val="FF0000"/>
                <w:sz w:val="28"/>
                <w:szCs w:val="24"/>
              </w:rPr>
            </w:pP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功能名称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及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技术参数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、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性能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指标</w:t>
            </w:r>
          </w:p>
        </w:tc>
      </w:tr>
      <w:tr w:rsidR="00F30666" w:rsidTr="0004542A">
        <w:trPr>
          <w:trHeight w:val="240"/>
        </w:trPr>
        <w:tc>
          <w:tcPr>
            <w:tcW w:w="1276" w:type="dxa"/>
            <w:shd w:val="clear" w:color="auto" w:fill="auto"/>
            <w:vAlign w:val="center"/>
          </w:tcPr>
          <w:p w:rsidR="00F30666" w:rsidRPr="00272F38" w:rsidRDefault="00F30666" w:rsidP="00272F38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272F38"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272F38" w:rsidRDefault="00F30666" w:rsidP="000905C6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基本</w:t>
            </w:r>
            <w:r w:rsidRPr="000905C6"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技术功能名称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272F38" w:rsidRDefault="00F30666" w:rsidP="000905C6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技术参数和性能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指标</w:t>
            </w:r>
          </w:p>
        </w:tc>
      </w:tr>
      <w:tr w:rsidR="001F3065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1F3065" w:rsidRPr="00272F38" w:rsidRDefault="001F3065" w:rsidP="001F3065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3065" w:rsidRPr="0004542A" w:rsidRDefault="001F3065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平板</w:t>
            </w:r>
            <w:proofErr w:type="gramStart"/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及球管具有</w:t>
            </w:r>
            <w:proofErr w:type="gramEnd"/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碰撞保护功能</w:t>
            </w:r>
          </w:p>
        </w:tc>
        <w:tc>
          <w:tcPr>
            <w:tcW w:w="3969" w:type="dxa"/>
            <w:shd w:val="clear" w:color="auto" w:fill="auto"/>
          </w:tcPr>
          <w:p w:rsidR="001F3065" w:rsidRPr="0004542A" w:rsidRDefault="001F3065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具备</w:t>
            </w:r>
          </w:p>
        </w:tc>
      </w:tr>
      <w:tr w:rsidR="000905C6" w:rsidTr="0004542A">
        <w:trPr>
          <w:trHeight w:val="387"/>
        </w:trPr>
        <w:tc>
          <w:tcPr>
            <w:tcW w:w="1276" w:type="dxa"/>
            <w:shd w:val="clear" w:color="auto" w:fill="auto"/>
            <w:vAlign w:val="center"/>
          </w:tcPr>
          <w:p w:rsidR="000905C6" w:rsidRPr="00272F38" w:rsidRDefault="000905C6" w:rsidP="001F3065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</w:t>
            </w:r>
            <w:r w:rsidR="001F3065"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905C6" w:rsidRPr="0004542A" w:rsidRDefault="000905C6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L臂旋转范围（度）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905C6" w:rsidRPr="0004542A" w:rsidRDefault="000905C6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≥180°</w:t>
            </w:r>
          </w:p>
        </w:tc>
      </w:tr>
      <w:tr w:rsidR="001F3065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1F3065" w:rsidRPr="00272F38" w:rsidRDefault="001F3065" w:rsidP="001F3065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3065" w:rsidRPr="0004542A" w:rsidRDefault="001F3065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最大承重（k</w:t>
            </w:r>
            <w:r w:rsidRPr="0004542A"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  <w:t>g</w:t>
            </w: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）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F3065" w:rsidRPr="0004542A" w:rsidRDefault="001F3065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≥200</w:t>
            </w:r>
          </w:p>
        </w:tc>
      </w:tr>
      <w:tr w:rsidR="000905C6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0905C6" w:rsidRPr="00272F38" w:rsidRDefault="000905C6" w:rsidP="001F3065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</w:t>
            </w:r>
            <w:r w:rsidR="001F3065"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905C6" w:rsidRPr="0004542A" w:rsidRDefault="000905C6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床在正位时 LAO（度）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905C6" w:rsidRPr="0004542A" w:rsidRDefault="000905C6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≥100</w:t>
            </w:r>
          </w:p>
        </w:tc>
      </w:tr>
      <w:tr w:rsidR="001F3065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1F3065" w:rsidRDefault="001F3065" w:rsidP="00272F38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3065" w:rsidRPr="0004542A" w:rsidRDefault="001F3065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3065" w:rsidRPr="0004542A" w:rsidRDefault="001F3065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  <w:t>…</w:t>
            </w:r>
          </w:p>
        </w:tc>
      </w:tr>
      <w:tr w:rsidR="00F30666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F30666" w:rsidRDefault="00F30666" w:rsidP="00272F38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272F38" w:rsidRDefault="00F30666" w:rsidP="00D318AA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选配</w:t>
            </w:r>
            <w:r w:rsidRPr="000905C6"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技术功能名称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272F38" w:rsidRDefault="00F30666" w:rsidP="00D318AA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技术参数和性能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指标</w:t>
            </w:r>
          </w:p>
        </w:tc>
      </w:tr>
      <w:tr w:rsidR="00F30666" w:rsidTr="0004542A">
        <w:trPr>
          <w:trHeight w:val="417"/>
        </w:trPr>
        <w:tc>
          <w:tcPr>
            <w:tcW w:w="1276" w:type="dxa"/>
            <w:shd w:val="clear" w:color="auto" w:fill="auto"/>
            <w:vAlign w:val="center"/>
          </w:tcPr>
          <w:p w:rsidR="00F30666" w:rsidRPr="00272F38" w:rsidRDefault="00F30666" w:rsidP="00272F38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2</w:t>
            </w:r>
            <w:r w:rsidRPr="00272F38"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8B2427" w:rsidRDefault="00F30666">
            <w:pPr>
              <w:spacing w:after="0" w:line="240" w:lineRule="auto"/>
              <w:rPr>
                <w:rFonts w:ascii="仿宋" w:eastAsia="仿宋" w:hAnsi="仿宋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272F38" w:rsidRDefault="00F30666" w:rsidP="00FC692E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</w:p>
        </w:tc>
      </w:tr>
      <w:tr w:rsidR="00F30666" w:rsidTr="0004542A">
        <w:trPr>
          <w:trHeight w:val="460"/>
        </w:trPr>
        <w:tc>
          <w:tcPr>
            <w:tcW w:w="1276" w:type="dxa"/>
            <w:shd w:val="clear" w:color="auto" w:fill="auto"/>
            <w:vAlign w:val="center"/>
          </w:tcPr>
          <w:p w:rsidR="00F30666" w:rsidRPr="00272F38" w:rsidRDefault="00F30666" w:rsidP="00272F38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2</w:t>
            </w:r>
            <w:r w:rsidRPr="00272F38"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272F38" w:rsidRDefault="00F30666" w:rsidP="00781342">
            <w:pPr>
              <w:spacing w:after="0" w:line="240" w:lineRule="auto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F30666" w:rsidRPr="00272F38" w:rsidRDefault="00F30666" w:rsidP="00781342">
            <w:pPr>
              <w:spacing w:after="0" w:line="240" w:lineRule="auto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</w:p>
        </w:tc>
      </w:tr>
      <w:tr w:rsidR="001F3065" w:rsidTr="0004542A">
        <w:trPr>
          <w:trHeight w:val="460"/>
        </w:trPr>
        <w:tc>
          <w:tcPr>
            <w:tcW w:w="1276" w:type="dxa"/>
            <w:shd w:val="clear" w:color="auto" w:fill="auto"/>
            <w:vAlign w:val="center"/>
          </w:tcPr>
          <w:p w:rsidR="001F3065" w:rsidRDefault="001F3065" w:rsidP="00272F38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3065" w:rsidRPr="00272F38" w:rsidRDefault="001F3065" w:rsidP="00781342">
            <w:pPr>
              <w:spacing w:after="0" w:line="240" w:lineRule="auto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F3065" w:rsidRPr="00272F38" w:rsidRDefault="001F3065" w:rsidP="00781342">
            <w:pPr>
              <w:spacing w:after="0" w:line="240" w:lineRule="auto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</w:tr>
      <w:tr w:rsidR="00F30666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F30666" w:rsidRDefault="00F30666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272F38" w:rsidRDefault="001F3065" w:rsidP="00D318AA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特有（独家）</w:t>
            </w:r>
            <w:r w:rsidR="00F30666" w:rsidRPr="000905C6"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技术功能名称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272F38" w:rsidRDefault="00F30666" w:rsidP="00D318AA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技术参数和性能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指标</w:t>
            </w:r>
          </w:p>
        </w:tc>
      </w:tr>
      <w:tr w:rsidR="00F30666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F30666" w:rsidRPr="00272F38" w:rsidRDefault="00F30666" w:rsidP="00272F38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272F38" w:rsidRDefault="00F30666">
            <w:pPr>
              <w:spacing w:after="0" w:line="240" w:lineRule="auto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30666" w:rsidRPr="00FB7456" w:rsidRDefault="00F30666">
            <w:pPr>
              <w:spacing w:after="0" w:line="240" w:lineRule="auto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</w:p>
        </w:tc>
      </w:tr>
      <w:tr w:rsidR="00F30666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F30666" w:rsidRDefault="00F30666" w:rsidP="00272F38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Default="00F30666">
            <w:pPr>
              <w:spacing w:after="0" w:line="240" w:lineRule="auto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FB7456" w:rsidRDefault="00F30666" w:rsidP="00FC692E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</w:p>
        </w:tc>
      </w:tr>
      <w:tr w:rsidR="00F30666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F30666" w:rsidRDefault="001F3065" w:rsidP="00272F38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8B2427" w:rsidRDefault="001F3065" w:rsidP="008B2427">
            <w:pPr>
              <w:spacing w:line="4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666" w:rsidRPr="008B2427" w:rsidRDefault="001F3065" w:rsidP="00FC692E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</w:tr>
    </w:tbl>
    <w:p w:rsidR="003307B5" w:rsidRDefault="003307B5">
      <w:pPr>
        <w:rPr>
          <w:rFonts w:ascii="微软雅黑" w:eastAsia="微软雅黑" w:hAnsi="微软雅黑" w:hint="eastAsia"/>
        </w:rPr>
      </w:pPr>
    </w:p>
    <w:p w:rsidR="0004542A" w:rsidRDefault="0004542A">
      <w:pPr>
        <w:rPr>
          <w:rFonts w:ascii="微软雅黑" w:eastAsia="微软雅黑" w:hAnsi="微软雅黑" w:hint="eastAsia"/>
        </w:rPr>
      </w:pPr>
    </w:p>
    <w:p w:rsidR="0004542A" w:rsidRPr="006358E4" w:rsidRDefault="005F7FB7" w:rsidP="0004542A">
      <w:pPr>
        <w:jc w:val="center"/>
        <w:rPr>
          <w:rFonts w:ascii="仿宋" w:eastAsia="仿宋" w:hAnsi="仿宋" w:cs="Calibri"/>
          <w:b/>
          <w:color w:val="000000"/>
          <w:sz w:val="24"/>
          <w:szCs w:val="24"/>
        </w:rPr>
      </w:pPr>
      <w:r>
        <w:rPr>
          <w:rFonts w:ascii="仿宋" w:eastAsia="仿宋" w:hAnsi="仿宋" w:cs="Times New Roman" w:hint="eastAsia"/>
          <w:sz w:val="36"/>
          <w:szCs w:val="36"/>
        </w:rPr>
        <w:t>配套产品</w:t>
      </w:r>
      <w:r w:rsidR="00DE406E">
        <w:rPr>
          <w:rFonts w:ascii="仿宋" w:eastAsia="仿宋" w:hAnsi="仿宋" w:cs="Times New Roman" w:hint="eastAsia"/>
          <w:sz w:val="36"/>
          <w:szCs w:val="36"/>
        </w:rPr>
        <w:t>技术参数</w:t>
      </w:r>
      <w:r w:rsidR="0004542A">
        <w:rPr>
          <w:rFonts w:ascii="仿宋" w:eastAsia="仿宋" w:hAnsi="仿宋" w:cs="Times New Roman" w:hint="eastAsia"/>
          <w:sz w:val="36"/>
          <w:szCs w:val="36"/>
        </w:rPr>
        <w:t>（主产品以外配置的产品填写）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69"/>
        <w:gridCol w:w="3969"/>
      </w:tblGrid>
      <w:tr w:rsidR="005F7FB7" w:rsidTr="001827B3">
        <w:trPr>
          <w:trHeight w:val="230"/>
        </w:trPr>
        <w:tc>
          <w:tcPr>
            <w:tcW w:w="9214" w:type="dxa"/>
            <w:gridSpan w:val="3"/>
            <w:shd w:val="clear" w:color="auto" w:fill="auto"/>
          </w:tcPr>
          <w:p w:rsidR="005F7FB7" w:rsidRPr="000905C6" w:rsidRDefault="005F7FB7" w:rsidP="005F7FB7">
            <w:pPr>
              <w:spacing w:after="0" w:line="240" w:lineRule="auto"/>
              <w:jc w:val="center"/>
              <w:rPr>
                <w:rFonts w:ascii="方正小标宋_GBK" w:eastAsia="方正小标宋_GBK" w:hAnsi="仿宋" w:cs="Calibri"/>
                <w:b/>
                <w:color w:val="FF0000"/>
                <w:sz w:val="28"/>
                <w:szCs w:val="24"/>
              </w:rPr>
            </w:pP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设备1：XXX</w:t>
            </w:r>
            <w:r w:rsidR="00DE406E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产品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参数</w:t>
            </w:r>
          </w:p>
        </w:tc>
      </w:tr>
      <w:tr w:rsidR="005F7FB7" w:rsidTr="0004542A">
        <w:trPr>
          <w:trHeight w:val="230"/>
        </w:trPr>
        <w:tc>
          <w:tcPr>
            <w:tcW w:w="1276" w:type="dxa"/>
            <w:shd w:val="clear" w:color="auto" w:fill="auto"/>
          </w:tcPr>
          <w:p w:rsidR="005F7FB7" w:rsidRPr="000905C6" w:rsidRDefault="005F7FB7" w:rsidP="00781342">
            <w:pPr>
              <w:spacing w:after="0" w:line="240" w:lineRule="auto"/>
              <w:rPr>
                <w:rFonts w:ascii="方正小标宋_GBK" w:eastAsia="方正小标宋_GBK" w:hAnsi="仿宋" w:cs="Calibri"/>
                <w:b/>
                <w:color w:val="FF0000"/>
                <w:sz w:val="28"/>
                <w:szCs w:val="24"/>
              </w:rPr>
            </w:pP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序号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5F7FB7" w:rsidRPr="000905C6" w:rsidRDefault="005F7FB7" w:rsidP="00781342">
            <w:pPr>
              <w:spacing w:after="0" w:line="240" w:lineRule="auto"/>
              <w:rPr>
                <w:rFonts w:ascii="方正小标宋_GBK" w:eastAsia="方正小标宋_GBK" w:hAnsi="仿宋" w:cs="Calibri"/>
                <w:b/>
                <w:color w:val="FF0000"/>
                <w:sz w:val="28"/>
                <w:szCs w:val="24"/>
              </w:rPr>
            </w:pP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功能名称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及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技术参数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、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性能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指标</w:t>
            </w:r>
          </w:p>
        </w:tc>
      </w:tr>
      <w:tr w:rsidR="005F7FB7" w:rsidTr="0004542A">
        <w:trPr>
          <w:trHeight w:val="24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272F38"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主要</w:t>
            </w:r>
            <w:r w:rsidRPr="000905C6"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技术功能名称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主要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技术参数和性能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指标</w:t>
            </w:r>
          </w:p>
        </w:tc>
      </w:tr>
      <w:tr w:rsidR="005F7FB7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平板</w:t>
            </w:r>
            <w:proofErr w:type="gramStart"/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及球管具有</w:t>
            </w:r>
            <w:proofErr w:type="gramEnd"/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碰撞保护功能</w:t>
            </w:r>
          </w:p>
        </w:tc>
        <w:tc>
          <w:tcPr>
            <w:tcW w:w="3969" w:type="dxa"/>
            <w:shd w:val="clear" w:color="auto" w:fill="auto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具备</w:t>
            </w:r>
          </w:p>
        </w:tc>
      </w:tr>
      <w:tr w:rsidR="005F7FB7" w:rsidTr="0004542A">
        <w:trPr>
          <w:trHeight w:val="387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L臂旋转范围（度）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≥180°</w:t>
            </w:r>
          </w:p>
        </w:tc>
      </w:tr>
      <w:tr w:rsidR="005F7FB7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最大承重（k</w:t>
            </w:r>
            <w:r w:rsidRPr="0004542A"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  <w:t>g</w:t>
            </w: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）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≥200</w:t>
            </w:r>
          </w:p>
        </w:tc>
      </w:tr>
      <w:tr w:rsidR="005F7FB7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床在正位时 LAO（度）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≥100</w:t>
            </w:r>
          </w:p>
        </w:tc>
      </w:tr>
      <w:tr w:rsidR="005F7FB7" w:rsidTr="0004542A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8B2427" w:rsidRDefault="005F7FB7" w:rsidP="00781342">
            <w:pPr>
              <w:spacing w:line="4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8B2427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</w:tr>
      <w:tr w:rsidR="005F7FB7" w:rsidRPr="000905C6" w:rsidTr="00781342">
        <w:trPr>
          <w:trHeight w:val="230"/>
        </w:trPr>
        <w:tc>
          <w:tcPr>
            <w:tcW w:w="9214" w:type="dxa"/>
            <w:gridSpan w:val="3"/>
            <w:shd w:val="clear" w:color="auto" w:fill="auto"/>
          </w:tcPr>
          <w:p w:rsidR="005F7FB7" w:rsidRPr="000905C6" w:rsidRDefault="005F7FB7" w:rsidP="00DE406E">
            <w:pPr>
              <w:spacing w:after="0" w:line="240" w:lineRule="auto"/>
              <w:jc w:val="center"/>
              <w:rPr>
                <w:rFonts w:ascii="方正小标宋_GBK" w:eastAsia="方正小标宋_GBK" w:hAnsi="仿宋" w:cs="Calibri"/>
                <w:b/>
                <w:color w:val="FF0000"/>
                <w:sz w:val="28"/>
                <w:szCs w:val="24"/>
              </w:rPr>
            </w:pP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设备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2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：XXX</w:t>
            </w:r>
            <w:r w:rsidR="00DE406E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产品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参数</w:t>
            </w:r>
          </w:p>
        </w:tc>
      </w:tr>
      <w:tr w:rsidR="005F7FB7" w:rsidRPr="000905C6" w:rsidTr="00781342">
        <w:trPr>
          <w:trHeight w:val="230"/>
        </w:trPr>
        <w:tc>
          <w:tcPr>
            <w:tcW w:w="1276" w:type="dxa"/>
            <w:shd w:val="clear" w:color="auto" w:fill="auto"/>
          </w:tcPr>
          <w:p w:rsidR="005F7FB7" w:rsidRPr="000905C6" w:rsidRDefault="005F7FB7" w:rsidP="00781342">
            <w:pPr>
              <w:spacing w:after="0" w:line="240" w:lineRule="auto"/>
              <w:rPr>
                <w:rFonts w:ascii="方正小标宋_GBK" w:eastAsia="方正小标宋_GBK" w:hAnsi="仿宋" w:cs="Calibri"/>
                <w:b/>
                <w:color w:val="FF0000"/>
                <w:sz w:val="28"/>
                <w:szCs w:val="24"/>
              </w:rPr>
            </w:pP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序号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5F7FB7" w:rsidRPr="000905C6" w:rsidRDefault="005F7FB7" w:rsidP="00781342">
            <w:pPr>
              <w:spacing w:after="0" w:line="240" w:lineRule="auto"/>
              <w:rPr>
                <w:rFonts w:ascii="方正小标宋_GBK" w:eastAsia="方正小标宋_GBK" w:hAnsi="仿宋" w:cs="Calibri"/>
                <w:b/>
                <w:color w:val="FF0000"/>
                <w:sz w:val="28"/>
                <w:szCs w:val="24"/>
              </w:rPr>
            </w:pP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功能名称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及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技术参数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、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性能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指标</w:t>
            </w:r>
          </w:p>
        </w:tc>
      </w:tr>
      <w:tr w:rsidR="005F7FB7" w:rsidRPr="00272F38" w:rsidTr="00781342">
        <w:trPr>
          <w:trHeight w:val="24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272F38"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主要</w:t>
            </w:r>
            <w:r w:rsidRPr="000905C6"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技术功能名称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主要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技术参数和性能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指标</w:t>
            </w:r>
          </w:p>
        </w:tc>
      </w:tr>
      <w:tr w:rsidR="005F7FB7" w:rsidRPr="0004542A" w:rsidTr="00781342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平板</w:t>
            </w:r>
            <w:proofErr w:type="gramStart"/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及球管具有</w:t>
            </w:r>
            <w:proofErr w:type="gramEnd"/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碰撞保护功能</w:t>
            </w:r>
          </w:p>
        </w:tc>
        <w:tc>
          <w:tcPr>
            <w:tcW w:w="3969" w:type="dxa"/>
            <w:shd w:val="clear" w:color="auto" w:fill="auto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具备</w:t>
            </w:r>
          </w:p>
        </w:tc>
      </w:tr>
      <w:tr w:rsidR="005F7FB7" w:rsidRPr="0004542A" w:rsidTr="00781342">
        <w:trPr>
          <w:trHeight w:val="387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L臂旋转范围（度）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≥180°</w:t>
            </w:r>
          </w:p>
        </w:tc>
      </w:tr>
      <w:tr w:rsidR="005F7FB7" w:rsidRPr="0004542A" w:rsidTr="00781342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最大承重（k</w:t>
            </w:r>
            <w:r w:rsidRPr="0004542A"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  <w:t>g</w:t>
            </w: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）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≥200</w:t>
            </w:r>
          </w:p>
        </w:tc>
      </w:tr>
      <w:tr w:rsidR="005F7FB7" w:rsidRPr="0004542A" w:rsidTr="00781342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床在正位时 LAO（度）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≥100</w:t>
            </w:r>
          </w:p>
        </w:tc>
      </w:tr>
      <w:tr w:rsidR="005F7FB7" w:rsidRPr="008B2427" w:rsidTr="00781342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8B2427" w:rsidRDefault="005F7FB7" w:rsidP="00781342">
            <w:pPr>
              <w:spacing w:line="4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8B2427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</w:tr>
      <w:tr w:rsidR="005F7FB7" w:rsidRPr="000905C6" w:rsidTr="00781342">
        <w:trPr>
          <w:trHeight w:val="230"/>
        </w:trPr>
        <w:tc>
          <w:tcPr>
            <w:tcW w:w="9214" w:type="dxa"/>
            <w:gridSpan w:val="3"/>
            <w:shd w:val="clear" w:color="auto" w:fill="auto"/>
          </w:tcPr>
          <w:p w:rsidR="005F7FB7" w:rsidRPr="000905C6" w:rsidRDefault="005F7FB7" w:rsidP="00DE406E">
            <w:pPr>
              <w:spacing w:after="0" w:line="240" w:lineRule="auto"/>
              <w:jc w:val="center"/>
              <w:rPr>
                <w:rFonts w:ascii="方正小标宋_GBK" w:eastAsia="方正小标宋_GBK" w:hAnsi="仿宋" w:cs="Calibri"/>
                <w:b/>
                <w:color w:val="FF0000"/>
                <w:sz w:val="28"/>
                <w:szCs w:val="24"/>
              </w:rPr>
            </w:pP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设备</w:t>
            </w:r>
            <w:r w:rsidR="00DE406E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X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：XXX</w:t>
            </w:r>
            <w:r w:rsidR="00DE406E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产品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参数</w:t>
            </w:r>
          </w:p>
        </w:tc>
      </w:tr>
      <w:tr w:rsidR="005F7FB7" w:rsidRPr="000905C6" w:rsidTr="00781342">
        <w:trPr>
          <w:trHeight w:val="230"/>
        </w:trPr>
        <w:tc>
          <w:tcPr>
            <w:tcW w:w="1276" w:type="dxa"/>
            <w:shd w:val="clear" w:color="auto" w:fill="auto"/>
          </w:tcPr>
          <w:p w:rsidR="005F7FB7" w:rsidRPr="000905C6" w:rsidRDefault="005F7FB7" w:rsidP="00781342">
            <w:pPr>
              <w:spacing w:after="0" w:line="240" w:lineRule="auto"/>
              <w:rPr>
                <w:rFonts w:ascii="方正小标宋_GBK" w:eastAsia="方正小标宋_GBK" w:hAnsi="仿宋" w:cs="Calibri"/>
                <w:b/>
                <w:color w:val="FF0000"/>
                <w:sz w:val="28"/>
                <w:szCs w:val="24"/>
              </w:rPr>
            </w:pP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序号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5F7FB7" w:rsidRPr="000905C6" w:rsidRDefault="005F7FB7" w:rsidP="00781342">
            <w:pPr>
              <w:spacing w:after="0" w:line="240" w:lineRule="auto"/>
              <w:rPr>
                <w:rFonts w:ascii="方正小标宋_GBK" w:eastAsia="方正小标宋_GBK" w:hAnsi="仿宋" w:cs="Calibri"/>
                <w:b/>
                <w:color w:val="FF0000"/>
                <w:sz w:val="28"/>
                <w:szCs w:val="24"/>
              </w:rPr>
            </w:pP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功能名称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及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技术参数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、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性能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指标</w:t>
            </w:r>
          </w:p>
        </w:tc>
      </w:tr>
      <w:tr w:rsidR="005F7FB7" w:rsidRPr="00272F38" w:rsidTr="00781342">
        <w:trPr>
          <w:trHeight w:val="24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272F38"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主要</w:t>
            </w:r>
            <w:r w:rsidRPr="000905C6">
              <w:rPr>
                <w:rFonts w:ascii="仿宋" w:eastAsia="仿宋" w:hAnsi="仿宋" w:cs="Calibri" w:hint="eastAsia"/>
                <w:b/>
                <w:color w:val="FF0000"/>
                <w:sz w:val="24"/>
                <w:szCs w:val="24"/>
              </w:rPr>
              <w:t>技术功能名称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主要</w:t>
            </w:r>
            <w:r w:rsidRPr="000905C6"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技术参数和性能</w:t>
            </w:r>
            <w:r>
              <w:rPr>
                <w:rFonts w:ascii="方正小标宋_GBK" w:eastAsia="方正小标宋_GBK" w:hAnsi="仿宋" w:cs="Calibri" w:hint="eastAsia"/>
                <w:b/>
                <w:color w:val="FF0000"/>
                <w:sz w:val="28"/>
                <w:szCs w:val="24"/>
              </w:rPr>
              <w:t>指标</w:t>
            </w:r>
          </w:p>
        </w:tc>
      </w:tr>
      <w:tr w:rsidR="005F7FB7" w:rsidRPr="0004542A" w:rsidTr="00781342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平板</w:t>
            </w:r>
            <w:proofErr w:type="gramStart"/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及球管具有</w:t>
            </w:r>
            <w:proofErr w:type="gramEnd"/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碰撞保护功能</w:t>
            </w:r>
          </w:p>
        </w:tc>
        <w:tc>
          <w:tcPr>
            <w:tcW w:w="3969" w:type="dxa"/>
            <w:shd w:val="clear" w:color="auto" w:fill="auto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具备</w:t>
            </w:r>
          </w:p>
        </w:tc>
      </w:tr>
      <w:tr w:rsidR="005F7FB7" w:rsidRPr="0004542A" w:rsidTr="00781342">
        <w:trPr>
          <w:trHeight w:val="387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L臂旋转范围（度）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≥180°</w:t>
            </w:r>
          </w:p>
        </w:tc>
      </w:tr>
      <w:tr w:rsidR="005F7FB7" w:rsidRPr="0004542A" w:rsidTr="00781342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最大承重（k</w:t>
            </w:r>
            <w:r w:rsidRPr="0004542A"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  <w:t>g</w:t>
            </w: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）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≥200</w:t>
            </w:r>
          </w:p>
        </w:tc>
      </w:tr>
      <w:tr w:rsidR="005F7FB7" w:rsidRPr="0004542A" w:rsidTr="00781342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Pr="00272F38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床在正位时 LAO（度）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04542A" w:rsidRDefault="005F7FB7" w:rsidP="00781342">
            <w:pPr>
              <w:spacing w:after="0" w:line="240" w:lineRule="auto"/>
              <w:rPr>
                <w:rFonts w:ascii="仿宋" w:eastAsia="仿宋" w:hAnsi="仿宋" w:cs="Calibri"/>
                <w:color w:val="2E74B5" w:themeColor="accent5" w:themeShade="BF"/>
                <w:sz w:val="24"/>
                <w:szCs w:val="24"/>
              </w:rPr>
            </w:pPr>
            <w:r w:rsidRPr="0004542A">
              <w:rPr>
                <w:rFonts w:ascii="仿宋" w:eastAsia="仿宋" w:hAnsi="仿宋" w:cs="Calibri" w:hint="eastAsia"/>
                <w:color w:val="2E74B5" w:themeColor="accent5" w:themeShade="BF"/>
                <w:sz w:val="24"/>
                <w:szCs w:val="24"/>
              </w:rPr>
              <w:t>≥100</w:t>
            </w:r>
          </w:p>
        </w:tc>
      </w:tr>
      <w:tr w:rsidR="005F7FB7" w:rsidRPr="008B2427" w:rsidTr="00781342">
        <w:trPr>
          <w:trHeight w:val="290"/>
        </w:trPr>
        <w:tc>
          <w:tcPr>
            <w:tcW w:w="1276" w:type="dxa"/>
            <w:shd w:val="clear" w:color="auto" w:fill="auto"/>
            <w:vAlign w:val="center"/>
          </w:tcPr>
          <w:p w:rsidR="005F7FB7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8B2427" w:rsidRDefault="005F7FB7" w:rsidP="00781342">
            <w:pPr>
              <w:spacing w:line="4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7FB7" w:rsidRPr="008B2427" w:rsidRDefault="005F7FB7" w:rsidP="00781342">
            <w:pPr>
              <w:spacing w:after="0" w:line="240" w:lineRule="auto"/>
              <w:jc w:val="both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Calibri"/>
                <w:color w:val="000000"/>
                <w:sz w:val="24"/>
                <w:szCs w:val="24"/>
              </w:rPr>
              <w:t>…</w:t>
            </w:r>
          </w:p>
        </w:tc>
      </w:tr>
    </w:tbl>
    <w:p w:rsidR="0004542A" w:rsidRDefault="0004542A">
      <w:pPr>
        <w:rPr>
          <w:rFonts w:ascii="微软雅黑" w:eastAsia="微软雅黑" w:hAnsi="微软雅黑"/>
        </w:rPr>
      </w:pPr>
    </w:p>
    <w:sectPr w:rsidR="0004542A" w:rsidSect="00776D3C"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83F" w:rsidRDefault="0006183F" w:rsidP="00272F38">
      <w:pPr>
        <w:spacing w:after="0" w:line="240" w:lineRule="auto"/>
      </w:pPr>
      <w:r>
        <w:separator/>
      </w:r>
    </w:p>
  </w:endnote>
  <w:endnote w:type="continuationSeparator" w:id="0">
    <w:p w:rsidR="0006183F" w:rsidRDefault="0006183F" w:rsidP="00272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83F" w:rsidRDefault="0006183F" w:rsidP="00272F38">
      <w:pPr>
        <w:spacing w:after="0" w:line="240" w:lineRule="auto"/>
      </w:pPr>
      <w:r>
        <w:separator/>
      </w:r>
    </w:p>
  </w:footnote>
  <w:footnote w:type="continuationSeparator" w:id="0">
    <w:p w:rsidR="0006183F" w:rsidRDefault="0006183F" w:rsidP="00272F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B5"/>
    <w:rsid w:val="0004542A"/>
    <w:rsid w:val="0006183F"/>
    <w:rsid w:val="000905C6"/>
    <w:rsid w:val="000C0462"/>
    <w:rsid w:val="001F3065"/>
    <w:rsid w:val="00272F38"/>
    <w:rsid w:val="002E1F00"/>
    <w:rsid w:val="003307B5"/>
    <w:rsid w:val="003B27FD"/>
    <w:rsid w:val="004347E2"/>
    <w:rsid w:val="004D4120"/>
    <w:rsid w:val="00530ED7"/>
    <w:rsid w:val="005525E7"/>
    <w:rsid w:val="005F7FB7"/>
    <w:rsid w:val="006358E4"/>
    <w:rsid w:val="00672AC1"/>
    <w:rsid w:val="00776D3C"/>
    <w:rsid w:val="00794621"/>
    <w:rsid w:val="008B2427"/>
    <w:rsid w:val="008D7096"/>
    <w:rsid w:val="00A65DA8"/>
    <w:rsid w:val="00AA5EC3"/>
    <w:rsid w:val="00B852F5"/>
    <w:rsid w:val="00CF6358"/>
    <w:rsid w:val="00D84CBC"/>
    <w:rsid w:val="00DE406E"/>
    <w:rsid w:val="00E74F2F"/>
    <w:rsid w:val="00EA0A9D"/>
    <w:rsid w:val="00EC3DEF"/>
    <w:rsid w:val="00F30666"/>
    <w:rsid w:val="00F57ECC"/>
    <w:rsid w:val="00FB7456"/>
    <w:rsid w:val="00FC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眉 Char"/>
    <w:basedOn w:val="a0"/>
    <w:link w:val="a4"/>
    <w:uiPriority w:val="99"/>
    <w:qFormat/>
  </w:style>
  <w:style w:type="character" w:customStyle="1" w:styleId="Char">
    <w:name w:val="页脚 Char"/>
    <w:basedOn w:val="a0"/>
    <w:link w:val="a3"/>
    <w:uiPriority w:val="99"/>
    <w:qFormat/>
  </w:style>
  <w:style w:type="paragraph" w:styleId="a5">
    <w:name w:val="Balloon Text"/>
    <w:basedOn w:val="a"/>
    <w:link w:val="Char1"/>
    <w:uiPriority w:val="99"/>
    <w:semiHidden/>
    <w:unhideWhenUsed/>
    <w:rsid w:val="00776D3C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76D3C"/>
    <w:rPr>
      <w:rFonts w:asciiTheme="minorHAnsi" w:eastAsiaTheme="minorEastAsia" w:hAnsiTheme="minorHAnsi" w:cstheme="min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眉 Char"/>
    <w:basedOn w:val="a0"/>
    <w:link w:val="a4"/>
    <w:uiPriority w:val="99"/>
    <w:qFormat/>
  </w:style>
  <w:style w:type="character" w:customStyle="1" w:styleId="Char">
    <w:name w:val="页脚 Char"/>
    <w:basedOn w:val="a0"/>
    <w:link w:val="a3"/>
    <w:uiPriority w:val="99"/>
    <w:qFormat/>
  </w:style>
  <w:style w:type="paragraph" w:styleId="a5">
    <w:name w:val="Balloon Text"/>
    <w:basedOn w:val="a"/>
    <w:link w:val="Char1"/>
    <w:uiPriority w:val="99"/>
    <w:semiHidden/>
    <w:unhideWhenUsed/>
    <w:rsid w:val="00776D3C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76D3C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107</Words>
  <Characters>616</Characters>
  <Application>Microsoft Office Word</Application>
  <DocSecurity>0</DocSecurity>
  <Lines>5</Lines>
  <Paragraphs>1</Paragraphs>
  <ScaleCrop>false</ScaleCrop>
  <Company>china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Huang, Qi (GE Healthcare-212788029)</dc:creator>
  <cp:lastModifiedBy>Administrator</cp:lastModifiedBy>
  <cp:revision>12</cp:revision>
  <cp:lastPrinted>2022-09-28T11:40:00Z</cp:lastPrinted>
  <dcterms:created xsi:type="dcterms:W3CDTF">2024-07-30T08:27:00Z</dcterms:created>
  <dcterms:modified xsi:type="dcterms:W3CDTF">2024-07-30T09:56:00Z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DCFACA75771F167FAA9B32635F7FE098</vt:lpwstr>
  </property>
  <property fmtid="{D5CDD505-2E9C-101B-9397-08002B2CF9AE}" pid="3" name="KSOProductBuildVer">
    <vt:lpwstr>2052-11.29.2</vt:lpwstr>
  </property>
</Properties>
</file>