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704DD" w14:textId="2C0B14DA" w:rsidR="00217317" w:rsidRDefault="00F16A2C">
      <w:pPr>
        <w:jc w:val="center"/>
        <w:rPr>
          <w:b/>
          <w:sz w:val="28"/>
          <w:szCs w:val="32"/>
        </w:rPr>
      </w:pPr>
      <w:r>
        <w:rPr>
          <w:rFonts w:hint="eastAsia"/>
          <w:b/>
          <w:sz w:val="28"/>
          <w:szCs w:val="32"/>
        </w:rPr>
        <w:t>兴龙湖院区教学部学生公寓空调</w:t>
      </w:r>
      <w:r w:rsidR="009A2CDF">
        <w:rPr>
          <w:rFonts w:hint="eastAsia"/>
          <w:b/>
          <w:sz w:val="28"/>
          <w:szCs w:val="32"/>
        </w:rPr>
        <w:t>阳光推介</w:t>
      </w:r>
      <w:bookmarkStart w:id="0" w:name="_GoBack"/>
      <w:bookmarkEnd w:id="0"/>
      <w:r>
        <w:rPr>
          <w:rFonts w:hint="eastAsia"/>
          <w:b/>
          <w:sz w:val="28"/>
          <w:szCs w:val="32"/>
        </w:rPr>
        <w:t>需求</w:t>
      </w:r>
    </w:p>
    <w:p w14:paraId="56819BE4" w14:textId="77777777" w:rsidR="00217317" w:rsidRDefault="00F16A2C">
      <w:pPr>
        <w:spacing w:line="580" w:lineRule="exact"/>
        <w:ind w:firstLineChars="200" w:firstLine="562"/>
        <w:rPr>
          <w:b/>
          <w:sz w:val="28"/>
          <w:szCs w:val="28"/>
        </w:rPr>
      </w:pPr>
      <w:r>
        <w:rPr>
          <w:rFonts w:hint="eastAsia"/>
          <w:b/>
          <w:sz w:val="28"/>
          <w:szCs w:val="28"/>
        </w:rPr>
        <w:t>一、项目概况</w:t>
      </w:r>
    </w:p>
    <w:p w14:paraId="0FDF014B"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1.采购数量：1.5p挂机空调302台。</w:t>
      </w:r>
    </w:p>
    <w:p w14:paraId="19FEAD01"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2.项目预算：75.5万元。</w:t>
      </w:r>
    </w:p>
    <w:p w14:paraId="6674BB11"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3.资金来源：医院自筹。</w:t>
      </w:r>
    </w:p>
    <w:p w14:paraId="575251A0"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4.项目地点：重庆医科大学附属永川医院兴龙湖院区教学部。</w:t>
      </w:r>
    </w:p>
    <w:p w14:paraId="49518B2C" w14:textId="77777777" w:rsidR="00217317" w:rsidRDefault="00F16A2C">
      <w:pPr>
        <w:spacing w:line="580" w:lineRule="exact"/>
        <w:ind w:firstLineChars="200" w:firstLine="562"/>
        <w:rPr>
          <w:b/>
          <w:sz w:val="28"/>
          <w:szCs w:val="28"/>
        </w:rPr>
      </w:pPr>
      <w:r>
        <w:rPr>
          <w:rFonts w:hint="eastAsia"/>
          <w:b/>
          <w:sz w:val="28"/>
          <w:szCs w:val="28"/>
        </w:rPr>
        <w:t>二、技术参数要求</w:t>
      </w:r>
    </w:p>
    <w:p w14:paraId="1E65F145" w14:textId="77777777" w:rsidR="00217317" w:rsidRDefault="00F16A2C">
      <w:pPr>
        <w:spacing w:line="580" w:lineRule="exact"/>
        <w:ind w:firstLineChars="200" w:firstLine="560"/>
        <w:rPr>
          <w:rFonts w:ascii="方正仿宋_GBK" w:eastAsia="方正仿宋_GBK"/>
          <w:sz w:val="28"/>
          <w:szCs w:val="28"/>
        </w:rPr>
      </w:pPr>
      <w:bookmarkStart w:id="1" w:name="OLE_LINK1"/>
      <w:r>
        <w:rPr>
          <w:rFonts w:ascii="方正仿宋_GBK" w:eastAsia="方正仿宋_GBK" w:hint="eastAsia"/>
          <w:sz w:val="28"/>
          <w:szCs w:val="28"/>
        </w:rPr>
        <w:t>1.变频一级能效。</w:t>
      </w:r>
    </w:p>
    <w:p w14:paraId="0B5C41A6"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2.APF≥5.5。</w:t>
      </w:r>
    </w:p>
    <w:p w14:paraId="0B8E55BD"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3.制冷量≥3.5kW。</w:t>
      </w:r>
    </w:p>
    <w:p w14:paraId="721F310D"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4.制热量≥5.0kW。</w:t>
      </w:r>
    </w:p>
    <w:p w14:paraId="4048FDB0"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5.制冷季节耗电量≤335（kW·h）。</w:t>
      </w:r>
    </w:p>
    <w:p w14:paraId="35D733F1"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6.制热季节耗电量≤280（kW·h）。</w:t>
      </w:r>
    </w:p>
    <w:p w14:paraId="6BD88D6C"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7.循环风量≥680m</w:t>
      </w:r>
      <w:r>
        <w:rPr>
          <w:rFonts w:ascii="宋体" w:eastAsia="宋体" w:hAnsi="宋体" w:cs="宋体" w:hint="eastAsia"/>
          <w:sz w:val="28"/>
          <w:szCs w:val="28"/>
        </w:rPr>
        <w:t>³</w:t>
      </w:r>
      <w:r>
        <w:rPr>
          <w:rFonts w:ascii="方正仿宋_GBK" w:eastAsia="方正仿宋_GBK" w:hint="eastAsia"/>
          <w:sz w:val="28"/>
          <w:szCs w:val="28"/>
        </w:rPr>
        <w:t>/h。</w:t>
      </w:r>
    </w:p>
    <w:p w14:paraId="0A372F6D"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 xml:space="preserve">8.室内机高风噪音≤37dB。                          </w:t>
      </w:r>
    </w:p>
    <w:p w14:paraId="1DE53B02"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9.室外机高风噪音≤52dB。</w:t>
      </w:r>
    </w:p>
    <w:p w14:paraId="103DD762" w14:textId="77777777" w:rsidR="00217317" w:rsidRDefault="00F16A2C">
      <w:pPr>
        <w:spacing w:line="580" w:lineRule="exact"/>
        <w:rPr>
          <w:rFonts w:ascii="方正仿宋_GBK" w:eastAsia="方正仿宋_GBK"/>
          <w:sz w:val="28"/>
          <w:szCs w:val="28"/>
        </w:rPr>
      </w:pPr>
      <w:r>
        <w:rPr>
          <w:rFonts w:ascii="方正仿宋_GBK" w:eastAsia="方正仿宋_GBK" w:hint="eastAsia"/>
          <w:sz w:val="28"/>
          <w:szCs w:val="28"/>
        </w:rPr>
        <w:t xml:space="preserve">    10.空调技术参数中额定制冷量(或制冷量)、额定制热量(或制热量)、制冷季节耗电量、制热季节耗电量、全年能源消耗效率(或全年性能系数)APF值以中国能效</w:t>
      </w:r>
      <w:proofErr w:type="gramStart"/>
      <w:r>
        <w:rPr>
          <w:rFonts w:ascii="方正仿宋_GBK" w:eastAsia="方正仿宋_GBK" w:hint="eastAsia"/>
          <w:sz w:val="28"/>
          <w:szCs w:val="28"/>
        </w:rPr>
        <w:t>标识网</w:t>
      </w:r>
      <w:proofErr w:type="gramEnd"/>
      <w:r>
        <w:rPr>
          <w:rFonts w:ascii="方正仿宋_GBK" w:eastAsia="方正仿宋_GBK" w:hint="eastAsia"/>
          <w:sz w:val="28"/>
          <w:szCs w:val="28"/>
        </w:rPr>
        <w:t>查询结果为准(能效</w:t>
      </w:r>
      <w:proofErr w:type="gramStart"/>
      <w:r>
        <w:rPr>
          <w:rFonts w:ascii="方正仿宋_GBK" w:eastAsia="方正仿宋_GBK" w:hint="eastAsia"/>
          <w:sz w:val="28"/>
          <w:szCs w:val="28"/>
        </w:rPr>
        <w:t>标识网</w:t>
      </w:r>
      <w:proofErr w:type="gramEnd"/>
      <w:r>
        <w:rPr>
          <w:rFonts w:ascii="方正仿宋_GBK" w:eastAsia="方正仿宋_GBK" w:hint="eastAsia"/>
          <w:sz w:val="28"/>
          <w:szCs w:val="28"/>
        </w:rPr>
        <w:t>公示时间不得晚于本项目招标公告公示起始时间)。在投标文件中，需提供相关的截图或其他证明材料并加盖公章。</w:t>
      </w:r>
    </w:p>
    <w:bookmarkEnd w:id="1"/>
    <w:p w14:paraId="4D249C24"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11.产品属于《节能产品政府采购品目清单》中优先采购的产品，供应商提供由国家确定的认证机构出具的、处于有效期之内的节能产</w:t>
      </w:r>
      <w:r>
        <w:rPr>
          <w:rFonts w:ascii="方正仿宋_GBK" w:eastAsia="方正仿宋_GBK" w:hint="eastAsia"/>
          <w:sz w:val="28"/>
          <w:szCs w:val="28"/>
        </w:rPr>
        <w:lastRenderedPageBreak/>
        <w:t>品认证证书的复印件或“全国认证认可信息公共服务平台”(http://cx.cnca.cn)的认证信息截图并加盖公章。</w:t>
      </w:r>
    </w:p>
    <w:p w14:paraId="16CDD0E4" w14:textId="77777777" w:rsidR="00217317" w:rsidRDefault="00F16A2C">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12.集中控制系统功能需提供空调制造商出具的技术资料证明（包括宣传资料或承诺函）；  如采用第三方模块实现集中控制系统，还需要空调制造商或投标人提供针对本项目空调采用第三方模块实现相关功能后不影响保修的承诺函，并加盖空调制造商或投标人公章。</w:t>
      </w:r>
    </w:p>
    <w:p w14:paraId="45CC6793" w14:textId="6314682F" w:rsidR="00217317" w:rsidRDefault="00F16A2C" w:rsidP="00B634CF">
      <w:pPr>
        <w:spacing w:line="580" w:lineRule="exact"/>
        <w:ind w:firstLineChars="200" w:firstLine="562"/>
        <w:jc w:val="left"/>
        <w:rPr>
          <w:sz w:val="28"/>
          <w:szCs w:val="28"/>
        </w:rPr>
      </w:pPr>
      <w:r>
        <w:rPr>
          <w:rFonts w:hint="eastAsia"/>
          <w:b/>
          <w:sz w:val="28"/>
          <w:szCs w:val="28"/>
        </w:rPr>
        <w:t>三、</w:t>
      </w:r>
      <w:r>
        <w:rPr>
          <w:rFonts w:asciiTheme="minorEastAsia" w:hAnsiTheme="minorEastAsia" w:hint="eastAsia"/>
          <w:b/>
          <w:sz w:val="28"/>
          <w:szCs w:val="28"/>
        </w:rPr>
        <w:t>商务要求</w:t>
      </w:r>
    </w:p>
    <w:p w14:paraId="24C1768B" w14:textId="77777777" w:rsidR="00217317" w:rsidRDefault="00F16A2C">
      <w:pPr>
        <w:spacing w:line="58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1.资质材料：有效的三证合一营业执照。</w:t>
      </w:r>
    </w:p>
    <w:p w14:paraId="2597122E" w14:textId="77777777" w:rsidR="00217317" w:rsidRDefault="00F16A2C">
      <w:pPr>
        <w:tabs>
          <w:tab w:val="left" w:pos="5387"/>
        </w:tabs>
        <w:spacing w:line="58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2.质量保证：产品不低于6年免费质保，提供服务承诺书，并加盖投标人公章。签订合同后，提供中标产品的免费质保期书，须加盖中标产品制造商公章，如不能提供，则视为中标人违约，采购人有权解除合同，并全额扣除履约保证金。</w:t>
      </w:r>
    </w:p>
    <w:p w14:paraId="6A9B973E" w14:textId="77777777" w:rsidR="00217317" w:rsidRDefault="00F16A2C">
      <w:pPr>
        <w:spacing w:line="58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3.现场勘查：投标人自行勘查现场，联系人及电话：唐敏 13629737031。</w:t>
      </w:r>
    </w:p>
    <w:p w14:paraId="39BC373A" w14:textId="77777777" w:rsidR="00217317" w:rsidRDefault="00F16A2C">
      <w:pPr>
        <w:spacing w:line="58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4.报价要求：</w:t>
      </w:r>
      <w:r>
        <w:rPr>
          <w:rFonts w:ascii="方正仿宋_GBK" w:eastAsia="方正仿宋_GBK" w:hAnsi="宋体" w:cs="MS Shell Dlg" w:hint="eastAsia"/>
          <w:sz w:val="28"/>
          <w:szCs w:val="28"/>
        </w:rPr>
        <w:t>投标报价均为包干价，包含但不限于货款、运输费、保险费、安装费（含打孔、外机支架、加长铜管、冷凝水管和安全防护）、调试费、人员培训费、税费等各项费用。报价表见附件。</w:t>
      </w:r>
    </w:p>
    <w:p w14:paraId="5667EECE" w14:textId="77777777" w:rsidR="00217317" w:rsidRPr="00694660" w:rsidRDefault="00F16A2C">
      <w:pPr>
        <w:spacing w:line="580" w:lineRule="exact"/>
        <w:ind w:firstLineChars="200" w:firstLine="560"/>
        <w:rPr>
          <w:rFonts w:ascii="方正仿宋_GBK" w:eastAsia="方正仿宋_GBK" w:hAnsi="宋体" w:cs="MS Shell Dlg"/>
          <w:sz w:val="28"/>
          <w:szCs w:val="28"/>
        </w:rPr>
      </w:pPr>
      <w:r>
        <w:rPr>
          <w:rFonts w:ascii="方正仿宋_GBK" w:eastAsia="方正仿宋_GBK" w:hAnsiTheme="minorEastAsia" w:hint="eastAsia"/>
          <w:sz w:val="28"/>
          <w:szCs w:val="28"/>
        </w:rPr>
        <w:t>5.工期：合同签订后</w:t>
      </w:r>
      <w:r w:rsidRPr="00694660">
        <w:rPr>
          <w:rFonts w:ascii="方正仿宋_GBK" w:eastAsia="方正仿宋_GBK" w:hAnsi="宋体" w:cs="MS Shell Dlg" w:hint="eastAsia"/>
          <w:sz w:val="28"/>
          <w:szCs w:val="28"/>
        </w:rPr>
        <w:t>，20个工作日内完成。</w:t>
      </w:r>
    </w:p>
    <w:p w14:paraId="24666D18" w14:textId="77777777" w:rsidR="00217317" w:rsidRPr="00694660" w:rsidRDefault="00217317" w:rsidP="00694660">
      <w:pPr>
        <w:spacing w:line="580" w:lineRule="exact"/>
        <w:ind w:firstLineChars="200" w:firstLine="560"/>
        <w:rPr>
          <w:rFonts w:ascii="方正仿宋_GBK" w:eastAsia="方正仿宋_GBK" w:hAnsi="宋体" w:cs="MS Shell Dlg"/>
          <w:sz w:val="28"/>
          <w:szCs w:val="28"/>
        </w:rPr>
      </w:pPr>
    </w:p>
    <w:p w14:paraId="172D4EAF" w14:textId="77777777" w:rsidR="00B634CF" w:rsidRDefault="00B634CF">
      <w:pPr>
        <w:rPr>
          <w:sz w:val="28"/>
        </w:rPr>
      </w:pPr>
    </w:p>
    <w:p w14:paraId="7D362013" w14:textId="77777777" w:rsidR="00694660" w:rsidRDefault="00694660">
      <w:pPr>
        <w:widowControl/>
        <w:jc w:val="left"/>
        <w:rPr>
          <w:sz w:val="28"/>
        </w:rPr>
      </w:pPr>
      <w:r>
        <w:rPr>
          <w:sz w:val="28"/>
        </w:rPr>
        <w:br w:type="page"/>
      </w:r>
    </w:p>
    <w:p w14:paraId="64FC89E4" w14:textId="1CB59587" w:rsidR="00217317" w:rsidRDefault="00F16A2C">
      <w:pPr>
        <w:rPr>
          <w:sz w:val="28"/>
        </w:rPr>
      </w:pPr>
      <w:r>
        <w:rPr>
          <w:rFonts w:hint="eastAsia"/>
          <w:sz w:val="28"/>
        </w:rPr>
        <w:lastRenderedPageBreak/>
        <w:t>附件</w:t>
      </w:r>
    </w:p>
    <w:p w14:paraId="3F3E163A" w14:textId="6DECFA19" w:rsidR="00217317" w:rsidRDefault="0063336D">
      <w:pPr>
        <w:jc w:val="center"/>
        <w:rPr>
          <w:sz w:val="28"/>
          <w:szCs w:val="28"/>
        </w:rPr>
      </w:pPr>
      <w:r>
        <w:rPr>
          <w:rFonts w:hint="eastAsia"/>
          <w:sz w:val="28"/>
          <w:szCs w:val="28"/>
        </w:rPr>
        <w:t>报</w:t>
      </w:r>
      <w:r w:rsidR="00F16A2C">
        <w:rPr>
          <w:rFonts w:hint="eastAsia"/>
          <w:sz w:val="28"/>
          <w:szCs w:val="28"/>
        </w:rPr>
        <w:t>价表</w:t>
      </w:r>
    </w:p>
    <w:tbl>
      <w:tblPr>
        <w:tblW w:w="8860" w:type="dxa"/>
        <w:jc w:val="center"/>
        <w:tblLook w:val="04A0" w:firstRow="1" w:lastRow="0" w:firstColumn="1" w:lastColumn="0" w:noHBand="0" w:noVBand="1"/>
      </w:tblPr>
      <w:tblGrid>
        <w:gridCol w:w="710"/>
        <w:gridCol w:w="1984"/>
        <w:gridCol w:w="709"/>
        <w:gridCol w:w="856"/>
        <w:gridCol w:w="815"/>
        <w:gridCol w:w="851"/>
        <w:gridCol w:w="992"/>
        <w:gridCol w:w="992"/>
        <w:gridCol w:w="951"/>
      </w:tblGrid>
      <w:tr w:rsidR="00217317" w14:paraId="7F4CA162" w14:textId="77777777">
        <w:trPr>
          <w:trHeight w:val="40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492C0"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36664DE"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名称</w:t>
            </w:r>
          </w:p>
        </w:tc>
        <w:tc>
          <w:tcPr>
            <w:tcW w:w="709" w:type="dxa"/>
            <w:tcBorders>
              <w:top w:val="single" w:sz="4" w:space="0" w:color="auto"/>
              <w:left w:val="nil"/>
              <w:bottom w:val="single" w:sz="4" w:space="0" w:color="auto"/>
              <w:right w:val="single" w:sz="4" w:space="0" w:color="auto"/>
            </w:tcBorders>
            <w:vAlign w:val="center"/>
          </w:tcPr>
          <w:p w14:paraId="0B5B719B"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品牌</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8F930" w14:textId="77777777" w:rsidR="00217317" w:rsidRDefault="00F16A2C">
            <w:pPr>
              <w:widowControl/>
              <w:jc w:val="center"/>
              <w:rPr>
                <w:rFonts w:ascii="宋体" w:eastAsia="宋体" w:hAnsi="宋体" w:cs="宋体"/>
                <w:kern w:val="0"/>
                <w:sz w:val="24"/>
                <w:szCs w:val="24"/>
              </w:rPr>
            </w:pPr>
            <w:r>
              <w:rPr>
                <w:rFonts w:ascii="宋体" w:eastAsia="宋体" w:hAnsi="宋体" w:cs="宋体"/>
                <w:kern w:val="0"/>
                <w:sz w:val="24"/>
                <w:szCs w:val="24"/>
              </w:rPr>
              <w:t>规格</w:t>
            </w:r>
          </w:p>
          <w:p w14:paraId="167D25F3" w14:textId="77777777" w:rsidR="00217317" w:rsidRDefault="00F16A2C">
            <w:pPr>
              <w:widowControl/>
              <w:jc w:val="center"/>
              <w:rPr>
                <w:rFonts w:ascii="宋体" w:eastAsia="宋体" w:hAnsi="宋体" w:cs="宋体"/>
                <w:kern w:val="0"/>
                <w:sz w:val="24"/>
                <w:szCs w:val="24"/>
              </w:rPr>
            </w:pPr>
            <w:r>
              <w:rPr>
                <w:rFonts w:ascii="宋体" w:eastAsia="宋体" w:hAnsi="宋体" w:cs="宋体"/>
                <w:kern w:val="0"/>
                <w:sz w:val="24"/>
                <w:szCs w:val="24"/>
              </w:rPr>
              <w:t>型号</w:t>
            </w:r>
          </w:p>
        </w:tc>
        <w:tc>
          <w:tcPr>
            <w:tcW w:w="815" w:type="dxa"/>
            <w:tcBorders>
              <w:top w:val="single" w:sz="4" w:space="0" w:color="auto"/>
              <w:left w:val="single" w:sz="4" w:space="0" w:color="auto"/>
              <w:bottom w:val="single" w:sz="4" w:space="0" w:color="auto"/>
              <w:right w:val="single" w:sz="4" w:space="0" w:color="auto"/>
            </w:tcBorders>
            <w:vAlign w:val="center"/>
          </w:tcPr>
          <w:p w14:paraId="2719B48E"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8446"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36EBB3"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单价（元）</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CB3693"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小计（元）</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10E7AFB"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备注</w:t>
            </w:r>
          </w:p>
        </w:tc>
      </w:tr>
      <w:tr w:rsidR="00217317" w14:paraId="5C36B4AA" w14:textId="77777777">
        <w:trPr>
          <w:trHeight w:val="40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784419A"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tcPr>
          <w:p w14:paraId="4ACED9C7"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1.5P挂机空调</w:t>
            </w:r>
          </w:p>
        </w:tc>
        <w:tc>
          <w:tcPr>
            <w:tcW w:w="709" w:type="dxa"/>
            <w:tcBorders>
              <w:top w:val="single" w:sz="4" w:space="0" w:color="auto"/>
              <w:left w:val="nil"/>
              <w:bottom w:val="single" w:sz="4" w:space="0" w:color="auto"/>
              <w:right w:val="single" w:sz="4" w:space="0" w:color="auto"/>
            </w:tcBorders>
          </w:tcPr>
          <w:p w14:paraId="51CDA6A4" w14:textId="77777777" w:rsidR="00217317" w:rsidRDefault="00217317">
            <w:pPr>
              <w:widowControl/>
              <w:jc w:val="center"/>
              <w:rPr>
                <w:rFonts w:ascii="宋体" w:eastAsia="宋体" w:hAnsi="宋体" w:cs="宋体"/>
                <w:kern w:val="0"/>
                <w:sz w:val="24"/>
                <w:szCs w:val="24"/>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BF69A" w14:textId="77777777" w:rsidR="00217317" w:rsidRDefault="00217317">
            <w:pPr>
              <w:widowControl/>
              <w:jc w:val="center"/>
              <w:rPr>
                <w:rFonts w:ascii="宋体" w:eastAsia="宋体" w:hAnsi="宋体" w:cs="宋体"/>
                <w:kern w:val="0"/>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7EDB9CE6"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302</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CC75DA5"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92" w:type="dxa"/>
            <w:tcBorders>
              <w:top w:val="nil"/>
              <w:left w:val="nil"/>
              <w:bottom w:val="single" w:sz="4" w:space="0" w:color="auto"/>
              <w:right w:val="single" w:sz="4" w:space="0" w:color="auto"/>
            </w:tcBorders>
            <w:shd w:val="clear" w:color="auto" w:fill="auto"/>
            <w:noWrap/>
            <w:vAlign w:val="center"/>
          </w:tcPr>
          <w:p w14:paraId="679A7583"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463C3D"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51" w:type="dxa"/>
            <w:tcBorders>
              <w:top w:val="nil"/>
              <w:left w:val="nil"/>
              <w:right w:val="single" w:sz="4" w:space="0" w:color="auto"/>
            </w:tcBorders>
            <w:shd w:val="clear" w:color="auto" w:fill="auto"/>
            <w:noWrap/>
            <w:vAlign w:val="center"/>
          </w:tcPr>
          <w:p w14:paraId="22EE0B22" w14:textId="77777777" w:rsidR="00217317" w:rsidRDefault="00217317">
            <w:pPr>
              <w:jc w:val="center"/>
              <w:rPr>
                <w:rFonts w:ascii="宋体" w:eastAsia="宋体" w:hAnsi="宋体" w:cs="宋体"/>
                <w:kern w:val="0"/>
                <w:sz w:val="24"/>
                <w:szCs w:val="24"/>
              </w:rPr>
            </w:pPr>
          </w:p>
        </w:tc>
      </w:tr>
      <w:tr w:rsidR="00217317" w14:paraId="6A833098" w14:textId="77777777">
        <w:trPr>
          <w:trHeight w:val="5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6F14D"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7CB32E5"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合  计（元）</w:t>
            </w:r>
          </w:p>
        </w:tc>
        <w:tc>
          <w:tcPr>
            <w:tcW w:w="5215" w:type="dxa"/>
            <w:gridSpan w:val="6"/>
            <w:tcBorders>
              <w:top w:val="single" w:sz="4" w:space="0" w:color="auto"/>
              <w:left w:val="nil"/>
              <w:bottom w:val="single" w:sz="4" w:space="0" w:color="auto"/>
              <w:right w:val="single" w:sz="4" w:space="0" w:color="auto"/>
            </w:tcBorders>
          </w:tcPr>
          <w:p w14:paraId="0A08F371"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B284DE6"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217317" w14:paraId="17F828DE" w14:textId="77777777">
        <w:trPr>
          <w:trHeight w:val="55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7D4EB"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F14B12"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质保期（年）</w:t>
            </w:r>
          </w:p>
        </w:tc>
        <w:tc>
          <w:tcPr>
            <w:tcW w:w="5215" w:type="dxa"/>
            <w:gridSpan w:val="6"/>
            <w:tcBorders>
              <w:top w:val="single" w:sz="4" w:space="0" w:color="auto"/>
              <w:left w:val="nil"/>
              <w:bottom w:val="single" w:sz="4" w:space="0" w:color="auto"/>
              <w:right w:val="single" w:sz="4" w:space="0" w:color="auto"/>
            </w:tcBorders>
          </w:tcPr>
          <w:p w14:paraId="7600AC5A" w14:textId="77777777" w:rsidR="00217317" w:rsidRDefault="00217317">
            <w:pPr>
              <w:widowControl/>
              <w:jc w:val="center"/>
              <w:rPr>
                <w:rFonts w:ascii="宋体" w:eastAsia="宋体" w:hAnsi="宋体" w:cs="宋体"/>
                <w:kern w:val="0"/>
                <w:sz w:val="24"/>
                <w:szCs w:val="24"/>
              </w:rPr>
            </w:pP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6B3BD07B" w14:textId="77777777" w:rsidR="00217317" w:rsidRDefault="00217317">
            <w:pPr>
              <w:widowControl/>
              <w:jc w:val="center"/>
              <w:rPr>
                <w:rFonts w:ascii="宋体" w:eastAsia="宋体" w:hAnsi="宋体" w:cs="宋体"/>
                <w:kern w:val="0"/>
                <w:sz w:val="24"/>
                <w:szCs w:val="24"/>
              </w:rPr>
            </w:pPr>
          </w:p>
        </w:tc>
      </w:tr>
      <w:tr w:rsidR="00217317" w14:paraId="32123C34" w14:textId="77777777">
        <w:trPr>
          <w:trHeight w:val="5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46A0"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FD45EC2" w14:textId="77777777" w:rsidR="00217317" w:rsidRDefault="00F16A2C">
            <w:pPr>
              <w:widowControl/>
              <w:jc w:val="center"/>
              <w:rPr>
                <w:rFonts w:ascii="宋体" w:eastAsia="宋体" w:hAnsi="宋体" w:cs="宋体"/>
                <w:kern w:val="0"/>
                <w:sz w:val="24"/>
                <w:szCs w:val="24"/>
              </w:rPr>
            </w:pPr>
            <w:r>
              <w:rPr>
                <w:rFonts w:ascii="宋体" w:eastAsia="宋体" w:hAnsi="宋体" w:cs="宋体" w:hint="eastAsia"/>
                <w:kern w:val="0"/>
                <w:sz w:val="24"/>
                <w:szCs w:val="24"/>
              </w:rPr>
              <w:t>工  期（天）</w:t>
            </w:r>
          </w:p>
        </w:tc>
        <w:tc>
          <w:tcPr>
            <w:tcW w:w="5215" w:type="dxa"/>
            <w:gridSpan w:val="6"/>
            <w:tcBorders>
              <w:top w:val="single" w:sz="4" w:space="0" w:color="auto"/>
              <w:left w:val="nil"/>
              <w:bottom w:val="single" w:sz="4" w:space="0" w:color="auto"/>
              <w:right w:val="single" w:sz="4" w:space="0" w:color="auto"/>
            </w:tcBorders>
          </w:tcPr>
          <w:p w14:paraId="1C05FFBB" w14:textId="77777777" w:rsidR="00217317" w:rsidRDefault="00217317">
            <w:pPr>
              <w:widowControl/>
              <w:jc w:val="center"/>
              <w:rPr>
                <w:rFonts w:ascii="宋体" w:eastAsia="宋体" w:hAnsi="宋体" w:cs="宋体"/>
                <w:kern w:val="0"/>
                <w:sz w:val="24"/>
                <w:szCs w:val="24"/>
              </w:rPr>
            </w:pP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6E0787D2" w14:textId="77777777" w:rsidR="00217317" w:rsidRDefault="00217317">
            <w:pPr>
              <w:widowControl/>
              <w:jc w:val="center"/>
              <w:rPr>
                <w:rFonts w:ascii="宋体" w:eastAsia="宋体" w:hAnsi="宋体" w:cs="宋体"/>
                <w:kern w:val="0"/>
                <w:sz w:val="24"/>
                <w:szCs w:val="24"/>
              </w:rPr>
            </w:pPr>
          </w:p>
        </w:tc>
      </w:tr>
    </w:tbl>
    <w:p w14:paraId="73CCEC10" w14:textId="77777777" w:rsidR="00217317" w:rsidRDefault="00217317"/>
    <w:p w14:paraId="3C08929B" w14:textId="77777777" w:rsidR="00217317" w:rsidRDefault="00217317"/>
    <w:sectPr w:rsidR="002173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AA565" w14:textId="77777777" w:rsidR="00913808" w:rsidRDefault="00913808" w:rsidP="00B634CF">
      <w:r>
        <w:separator/>
      </w:r>
    </w:p>
  </w:endnote>
  <w:endnote w:type="continuationSeparator" w:id="0">
    <w:p w14:paraId="7F4D660E" w14:textId="77777777" w:rsidR="00913808" w:rsidRDefault="00913808" w:rsidP="00B6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FA613CA-37FD-47E6-9E89-988211BA79C4}"/>
  </w:font>
  <w:font w:name="方正仿宋_GBK">
    <w:panose1 w:val="03000509000000000000"/>
    <w:charset w:val="86"/>
    <w:family w:val="script"/>
    <w:pitch w:val="fixed"/>
    <w:sig w:usb0="00000001" w:usb1="080E0000" w:usb2="00000010" w:usb3="00000000" w:csb0="00040000" w:csb1="00000000"/>
    <w:embedRegular r:id="rId2" w:subsetted="1" w:fontKey="{7BF4D552-20BB-4AD9-9C36-F83E1759CB55}"/>
  </w:font>
  <w:font w:name="MS Shell Dlg">
    <w:altName w:val="Microsoft Sans Serif"/>
    <w:panose1 w:val="020B0604020202020204"/>
    <w:charset w:val="00"/>
    <w:family w:val="swiss"/>
    <w:pitch w:val="default"/>
    <w:sig w:usb0="00000000" w:usb1="0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580687"/>
      <w:docPartObj>
        <w:docPartGallery w:val="Page Numbers (Bottom of Page)"/>
        <w:docPartUnique/>
      </w:docPartObj>
    </w:sdtPr>
    <w:sdtEndPr/>
    <w:sdtContent>
      <w:p w14:paraId="6E1F294E" w14:textId="2A99D074" w:rsidR="00075661" w:rsidRDefault="00075661">
        <w:pPr>
          <w:pStyle w:val="a4"/>
          <w:jc w:val="center"/>
        </w:pPr>
        <w:r>
          <w:fldChar w:fldCharType="begin"/>
        </w:r>
        <w:r>
          <w:instrText>PAGE   \* MERGEFORMAT</w:instrText>
        </w:r>
        <w:r>
          <w:fldChar w:fldCharType="separate"/>
        </w:r>
        <w:r w:rsidR="00D961E4" w:rsidRPr="00D961E4">
          <w:rPr>
            <w:noProof/>
            <w:lang w:val="zh-CN"/>
          </w:rPr>
          <w:t>1</w:t>
        </w:r>
        <w:r>
          <w:fldChar w:fldCharType="end"/>
        </w:r>
      </w:p>
    </w:sdtContent>
  </w:sdt>
  <w:p w14:paraId="587A17E5" w14:textId="77777777" w:rsidR="00075661" w:rsidRDefault="000756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D8487" w14:textId="77777777" w:rsidR="00913808" w:rsidRDefault="00913808" w:rsidP="00B634CF">
      <w:r>
        <w:separator/>
      </w:r>
    </w:p>
  </w:footnote>
  <w:footnote w:type="continuationSeparator" w:id="0">
    <w:p w14:paraId="30694F3D" w14:textId="77777777" w:rsidR="00913808" w:rsidRDefault="00913808" w:rsidP="00B6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TrueTypeFonts/>
  <w:saveSubsetFonts/>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F4"/>
    <w:rsid w:val="000116F7"/>
    <w:rsid w:val="00070F42"/>
    <w:rsid w:val="00075661"/>
    <w:rsid w:val="000A77D5"/>
    <w:rsid w:val="000F31CD"/>
    <w:rsid w:val="000F6F93"/>
    <w:rsid w:val="001559A0"/>
    <w:rsid w:val="001B5385"/>
    <w:rsid w:val="001C6E56"/>
    <w:rsid w:val="001F38D1"/>
    <w:rsid w:val="00217317"/>
    <w:rsid w:val="00217FA1"/>
    <w:rsid w:val="0023626A"/>
    <w:rsid w:val="00256563"/>
    <w:rsid w:val="00263565"/>
    <w:rsid w:val="00286733"/>
    <w:rsid w:val="00286F26"/>
    <w:rsid w:val="002C5ADE"/>
    <w:rsid w:val="002E60F8"/>
    <w:rsid w:val="002E7902"/>
    <w:rsid w:val="00301493"/>
    <w:rsid w:val="00301F07"/>
    <w:rsid w:val="00322E1D"/>
    <w:rsid w:val="0034466D"/>
    <w:rsid w:val="003614E4"/>
    <w:rsid w:val="00376C54"/>
    <w:rsid w:val="00397B32"/>
    <w:rsid w:val="003C0BDE"/>
    <w:rsid w:val="00402D40"/>
    <w:rsid w:val="004059A6"/>
    <w:rsid w:val="004231DC"/>
    <w:rsid w:val="004474F0"/>
    <w:rsid w:val="004523C1"/>
    <w:rsid w:val="00455B18"/>
    <w:rsid w:val="0047449C"/>
    <w:rsid w:val="004B56F9"/>
    <w:rsid w:val="004C2514"/>
    <w:rsid w:val="004D0FC4"/>
    <w:rsid w:val="004F1E81"/>
    <w:rsid w:val="004F203D"/>
    <w:rsid w:val="00510169"/>
    <w:rsid w:val="00524624"/>
    <w:rsid w:val="005650C6"/>
    <w:rsid w:val="005651D0"/>
    <w:rsid w:val="00575031"/>
    <w:rsid w:val="00624679"/>
    <w:rsid w:val="0063336D"/>
    <w:rsid w:val="00662EAD"/>
    <w:rsid w:val="00664821"/>
    <w:rsid w:val="00664E2E"/>
    <w:rsid w:val="00675992"/>
    <w:rsid w:val="00687BFB"/>
    <w:rsid w:val="00694660"/>
    <w:rsid w:val="006B4DBE"/>
    <w:rsid w:val="006B7F95"/>
    <w:rsid w:val="006E2844"/>
    <w:rsid w:val="006F5ABE"/>
    <w:rsid w:val="00724BBA"/>
    <w:rsid w:val="007266A7"/>
    <w:rsid w:val="0077735A"/>
    <w:rsid w:val="007C2D35"/>
    <w:rsid w:val="007C3D76"/>
    <w:rsid w:val="007D3C1B"/>
    <w:rsid w:val="007F5F2B"/>
    <w:rsid w:val="00803706"/>
    <w:rsid w:val="00811B8D"/>
    <w:rsid w:val="008346EB"/>
    <w:rsid w:val="008354A4"/>
    <w:rsid w:val="00851541"/>
    <w:rsid w:val="0088124E"/>
    <w:rsid w:val="00886091"/>
    <w:rsid w:val="0088787E"/>
    <w:rsid w:val="008878E2"/>
    <w:rsid w:val="0089710E"/>
    <w:rsid w:val="008D596B"/>
    <w:rsid w:val="008E26F5"/>
    <w:rsid w:val="008F3824"/>
    <w:rsid w:val="00911A33"/>
    <w:rsid w:val="00911C27"/>
    <w:rsid w:val="00913808"/>
    <w:rsid w:val="009758C7"/>
    <w:rsid w:val="009827B3"/>
    <w:rsid w:val="009A1582"/>
    <w:rsid w:val="009A2CDF"/>
    <w:rsid w:val="009B38F8"/>
    <w:rsid w:val="00A017FE"/>
    <w:rsid w:val="00A45A4D"/>
    <w:rsid w:val="00A77E25"/>
    <w:rsid w:val="00A83483"/>
    <w:rsid w:val="00AD2D97"/>
    <w:rsid w:val="00AD7270"/>
    <w:rsid w:val="00AF587E"/>
    <w:rsid w:val="00AF71AD"/>
    <w:rsid w:val="00B15285"/>
    <w:rsid w:val="00B634CF"/>
    <w:rsid w:val="00B82E63"/>
    <w:rsid w:val="00B944B3"/>
    <w:rsid w:val="00BB6B1A"/>
    <w:rsid w:val="00BD3ACD"/>
    <w:rsid w:val="00BF5B9D"/>
    <w:rsid w:val="00BF7A64"/>
    <w:rsid w:val="00C2261E"/>
    <w:rsid w:val="00C6479D"/>
    <w:rsid w:val="00C9798D"/>
    <w:rsid w:val="00CB0635"/>
    <w:rsid w:val="00CB5AAC"/>
    <w:rsid w:val="00CF1EE1"/>
    <w:rsid w:val="00D16434"/>
    <w:rsid w:val="00D17EF3"/>
    <w:rsid w:val="00D22AA7"/>
    <w:rsid w:val="00D271F7"/>
    <w:rsid w:val="00D644A4"/>
    <w:rsid w:val="00D85508"/>
    <w:rsid w:val="00D87342"/>
    <w:rsid w:val="00D93E11"/>
    <w:rsid w:val="00D961E4"/>
    <w:rsid w:val="00DA45ED"/>
    <w:rsid w:val="00DA6CF1"/>
    <w:rsid w:val="00DE35BD"/>
    <w:rsid w:val="00DF4D85"/>
    <w:rsid w:val="00E03E2F"/>
    <w:rsid w:val="00E454F8"/>
    <w:rsid w:val="00E50629"/>
    <w:rsid w:val="00E5179F"/>
    <w:rsid w:val="00E57BB6"/>
    <w:rsid w:val="00E62AF4"/>
    <w:rsid w:val="00E62B7B"/>
    <w:rsid w:val="00E70F28"/>
    <w:rsid w:val="00E75E3D"/>
    <w:rsid w:val="00ED7D66"/>
    <w:rsid w:val="00EF0CA5"/>
    <w:rsid w:val="00F16A2C"/>
    <w:rsid w:val="00F30F27"/>
    <w:rsid w:val="00F50633"/>
    <w:rsid w:val="00F62C92"/>
    <w:rsid w:val="00F856D7"/>
    <w:rsid w:val="00FC61B0"/>
    <w:rsid w:val="00FE41BC"/>
    <w:rsid w:val="090769C5"/>
    <w:rsid w:val="1BD4214B"/>
    <w:rsid w:val="24CC61B5"/>
    <w:rsid w:val="41034E9D"/>
    <w:rsid w:val="573E11A9"/>
    <w:rsid w:val="57775E52"/>
    <w:rsid w:val="73583B1F"/>
    <w:rsid w:val="736A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158</Words>
  <Characters>906</Characters>
  <Application>Microsoft Office Word</Application>
  <DocSecurity>0</DocSecurity>
  <Lines>7</Lines>
  <Paragraphs>2</Paragraphs>
  <ScaleCrop>false</ScaleCrop>
  <Company>微软中国</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87</cp:revision>
  <cp:lastPrinted>2024-09-04T08:00:00Z</cp:lastPrinted>
  <dcterms:created xsi:type="dcterms:W3CDTF">2022-06-27T01:00:00Z</dcterms:created>
  <dcterms:modified xsi:type="dcterms:W3CDTF">2025-08-25T10:49:00Z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eyJoZGlkIjoiMzEwNTM5NzYwMDRjMzkwZTVkZjY2ODkwMGIxNGU0OTUiLCJ1c2VySWQiOiI0Mjg2NTA5OTgifQ==</vt:lpwstr>
  </property>
  <property fmtid="{D5CDD505-2E9C-101B-9397-08002B2CF9AE}" pid="3" name="KSOProductBuildVer">
    <vt:lpwstr>2052-12.1.0.21915</vt:lpwstr>
  </property>
  <property fmtid="{D5CDD505-2E9C-101B-9397-08002B2CF9AE}" pid="4" name="ICV">
    <vt:lpwstr>8978A970A6C34C699BE456690B3CE1BA_13</vt:lpwstr>
  </property>
</Properties>
</file>