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A1E3957">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2026FW024</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兴龙湖院区全科楼电教室网络点位安装服务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3"/>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25875"/>
      <w:bookmarkStart w:id="1" w:name="_Toc23588"/>
      <w:bookmarkStart w:id="2" w:name="_Toc11641050"/>
      <w:bookmarkStart w:id="3" w:name="_Toc12789052"/>
      <w:bookmarkStart w:id="4" w:name="_Toc6921"/>
      <w:bookmarkStart w:id="5" w:name="_Toc485108766"/>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73860293"/>
      <w:bookmarkStart w:id="7"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兴龙湖院区全科楼电教室网络点位安装服务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28443"/>
      <w:bookmarkStart w:id="9" w:name="_Toc485108767"/>
      <w:bookmarkStart w:id="10" w:name="_Toc313893526"/>
      <w:bookmarkStart w:id="11" w:name="_Toc317775175"/>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兴龙湖院区全科楼电教室网络点位安装服务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bookmarkStart w:id="189" w:name="_GoBack"/>
            <w:bookmarkEnd w:id="189"/>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：自筹资金,项目预算：6.44万元。</w:t>
      </w:r>
    </w:p>
    <w:p w14:paraId="7AA96D60">
      <w:pPr>
        <w:pStyle w:val="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102227313"/>
      <w:bookmarkStart w:id="19" w:name="_Toc485108774"/>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无</w:t>
      </w:r>
    </w:p>
    <w:p w14:paraId="54D434CB">
      <w:pPr>
        <w:pStyle w:val="4"/>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
        <w:numPr>
          <w:ilvl w:val="0"/>
          <w:numId w:val="0"/>
        </w:numPr>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大学附属永川医院</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i w:val="0"/>
          <w:iCs w:val="0"/>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w:t>
      </w:r>
      <w:r>
        <w:rPr>
          <w:rFonts w:hint="eastAsia" w:ascii="宋体" w:hAnsi="宋体" w:eastAsia="宋体" w:cs="宋体"/>
          <w:b/>
          <w:bCs/>
          <w:i w:val="0"/>
          <w:iCs w:val="0"/>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25</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起</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i w:val="0"/>
          <w:iCs w:val="0"/>
          <w:color w:val="000000" w:themeColor="text1"/>
          <w:sz w:val="24"/>
          <w:szCs w:val="24"/>
          <w:shd w:val="clear" w:color="auto" w:fill="auto"/>
          <w14:textFill>
            <w14:solidFill>
              <w14:schemeClr w14:val="tx1"/>
            </w14:solidFill>
          </w14:textFill>
        </w:rPr>
        <w:t>（</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25</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27</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时</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i w:val="0"/>
          <w:iCs w:val="0"/>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i w:val="0"/>
          <w:i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i w:val="0"/>
          <w:iCs w:val="0"/>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5105</w:t>
      </w:r>
      <w:r>
        <w:rPr>
          <w:rFonts w:hint="eastAsia" w:ascii="宋体" w:hAnsi="宋体" w:eastAsia="宋体" w:cs="宋体"/>
          <w:b/>
          <w:bCs/>
          <w:color w:val="000000" w:themeColor="text1"/>
          <w:sz w:val="24"/>
          <w:szCs w:val="24"/>
          <w:shd w:val="clear" w:color="auto" w:fill="auto"/>
          <w14:textFill>
            <w14:solidFill>
              <w14:schemeClr w14:val="tx1"/>
            </w14:solidFill>
          </w14:textFill>
        </w:rPr>
        <w:t>,请一定使用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X</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X</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w:t>
      </w:r>
    </w:p>
    <w:p w14:paraId="45DCDA86">
      <w:pPr>
        <w:pStyle w:val="4"/>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373860294"/>
      <w:bookmarkStart w:id="24" w:name="_Toc54171062"/>
      <w:bookmarkStart w:id="25" w:name="_Toc54718176"/>
    </w:p>
    <w:bookmarkEnd w:id="23"/>
    <w:bookmarkEnd w:id="24"/>
    <w:bookmarkEnd w:id="25"/>
    <w:p w14:paraId="1FD6A981">
      <w:pPr>
        <w:pStyle w:val="4"/>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4C0800D1">
      <w:pPr>
        <w:pStyle w:val="4"/>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七、现场踏勘</w:t>
      </w:r>
    </w:p>
    <w:p w14:paraId="7371825E">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（一）各潜在供应商需充分了解现场状况，合理安排施工周期，编制响应文件时需提供施工方案、工期及施工进度表，供应商</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须到</w:t>
      </w:r>
      <w:r>
        <w:rPr>
          <w:rFonts w:hint="eastAsia" w:ascii="宋体" w:hAnsi="宋体" w:eastAsia="宋体" w:cs="宋体"/>
          <w:color w:val="000000" w:themeColor="text1"/>
          <w:sz w:val="24"/>
          <w:szCs w:val="24"/>
          <w:shd w:val="clear" w:color="auto" w:fill="auto"/>
          <w14:textFill>
            <w14:solidFill>
              <w14:schemeClr w14:val="tx1"/>
            </w14:solidFill>
          </w14:textFill>
        </w:rPr>
        <w:t>现场踏勘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工作日内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，无论供应商是否前往现场踏勘，均视为已详细了解现场情况，踏勘现场产生的费用及安全责任由供应商自行负责。供应商踏勘现场时需向医院提供单位介绍信、踏勘现场人员的身份证复印件(身份证原件备查)。</w:t>
      </w:r>
    </w:p>
    <w:p w14:paraId="5A82112C">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3"/>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10478"/>
      <w:bookmarkStart w:id="33" w:name="_Toc25322"/>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4"/>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4"/>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7006063E">
      <w:pPr>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1.参选报价均为包干价，包含但不限于货款、税费、运输费、保险费、安装费、调试费等各项费用。(报价表见第六章)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9"/>
      <w:bookmarkStart w:id="38" w:name="OLE_LINK3"/>
      <w:bookmarkStart w:id="39"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403569780"/>
      <w:bookmarkStart w:id="41" w:name="_Toc342913393"/>
      <w:bookmarkStart w:id="42" w:name="_Toc179714298"/>
      <w:bookmarkStart w:id="43" w:name="_Toc18122"/>
      <w:bookmarkStart w:id="44" w:name="_Toc19143"/>
      <w:bookmarkStart w:id="45"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403569781"/>
      <w:bookmarkStart w:id="48" w:name="_Toc14247"/>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29340"/>
      <w:bookmarkStart w:id="52" w:name="_Toc14816"/>
      <w:bookmarkStart w:id="53" w:name="_Toc403569782"/>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102227321"/>
      <w:bookmarkStart w:id="55" w:name="_Toc7135"/>
      <w:bookmarkStart w:id="56" w:name="_Toc403569783"/>
      <w:bookmarkStart w:id="57" w:name="_Toc342913395"/>
      <w:bookmarkStart w:id="58" w:name="_Toc3212"/>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2880"/>
      <w:bookmarkStart w:id="60" w:name="_Toc17413"/>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342913396"/>
      <w:bookmarkStart w:id="64" w:name="_Toc403569785"/>
      <w:bookmarkStart w:id="65"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11770"/>
      <w:bookmarkStart w:id="68" w:name="_Toc485108784"/>
    </w:p>
    <w:p w14:paraId="0DB0EA24">
      <w:pPr>
        <w:pStyle w:val="3"/>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26684"/>
      <w:bookmarkStart w:id="70" w:name="_Toc7206"/>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28327"/>
      <w:bookmarkStart w:id="72" w:name="_Toc12789058"/>
      <w:bookmarkStart w:id="73"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2A1358CB">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1.技术参数需求</w:t>
      </w:r>
    </w:p>
    <w:p w14:paraId="36C8421C">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①以太网交换机</w:t>
      </w:r>
    </w:p>
    <w:p w14:paraId="3B9D0B08">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（1）机架式三层千兆以太网交换机；</w:t>
      </w:r>
    </w:p>
    <w:p w14:paraId="12BD0A1A">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（2）端口：≥48个10/100/1000Mbps自适应电口，固化4个SFP千兆光口；</w:t>
      </w:r>
    </w:p>
    <w:p w14:paraId="793932E7">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（3）交换容量≥390Gbps，包转发率≥140Mpps；</w:t>
      </w:r>
    </w:p>
    <w:p w14:paraId="2262AF3F">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（4）支持IPv4/IPv6静态路由、RIP、OSPF等路由协议；</w:t>
      </w:r>
    </w:p>
    <w:p w14:paraId="3EE9C9F2">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（5）支持基于端口的流量控制、广播风暴抑制、环路检测。</w:t>
      </w:r>
    </w:p>
    <w:p w14:paraId="29F51C63">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②光纤</w:t>
      </w:r>
    </w:p>
    <w:p w14:paraId="3B4EC2C7">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（1）规格型号：单模室外铠装光缆，中心束管式，符合YD/T 901-2018标准；</w:t>
      </w:r>
    </w:p>
    <w:p w14:paraId="57932AB4">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（2）纤芯数量：≥4芯；</w:t>
      </w:r>
    </w:p>
    <w:p w14:paraId="43DA1022">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（3）护套要求：金属铠装，低烟无卤（LSZH）护套，满足阻燃、防鼠咬要求。</w:t>
      </w:r>
    </w:p>
    <w:p w14:paraId="1FA9D2E7">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③收发器</w:t>
      </w:r>
    </w:p>
    <w:p w14:paraId="510CA6A2">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（1）类型：千兆单模光纤收发器；</w:t>
      </w:r>
    </w:p>
    <w:p w14:paraId="6D616FF6">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（2）电口：≥1个10/100/1000M自适应RJ45端口，支持Auto MDI/MDIX；</w:t>
      </w:r>
    </w:p>
    <w:p w14:paraId="4E112BC6">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（3）光口：至少1个SC接口，若采用单纤双向（BiDi）型号，则采用1个SC接口并应成对使用；若采用双纤型号，则为一对SC接口；</w:t>
      </w:r>
    </w:p>
    <w:p w14:paraId="03C92B11">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（4）配套光纤跳线；</w:t>
      </w:r>
    </w:p>
    <w:p w14:paraId="5785E060">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（5）光模块性能：发射光功率、接收灵敏度等关键参数须符合千兆以太网用光纤收发器性能标准的要求。</w:t>
      </w:r>
    </w:p>
    <w:p w14:paraId="45FD9B5E">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④机柜</w:t>
      </w:r>
    </w:p>
    <w:p w14:paraId="2D3E2C7B">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（1）规格尺寸：标准19英寸机柜，尺寸≥600mm（宽）* 1100mm（深）* 1200mm（高）；</w:t>
      </w:r>
    </w:p>
    <w:p w14:paraId="453D4187">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（2）配套部件：含垂直理线槽、固定安装板、散热风扇、电源PDU（不少于8位国标10A插座）及接地装置。</w:t>
      </w:r>
    </w:p>
    <w:p w14:paraId="5A079F86">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⑤理线架</w:t>
      </w:r>
    </w:p>
    <w:p w14:paraId="717FBC75">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（1）规格：1U高度，19英寸标准机架式；</w:t>
      </w:r>
    </w:p>
    <w:p w14:paraId="4C6DBA1B">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（2）类型与数量：≥24口六类非屏蔽理线架，满足本次配线需求；</w:t>
      </w:r>
    </w:p>
    <w:p w14:paraId="28898357">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（3）兼容性：须与机柜及网络配线架配套安装。</w:t>
      </w:r>
    </w:p>
    <w:p w14:paraId="3E8058CD">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⑥水晶头</w:t>
      </w:r>
    </w:p>
    <w:p w14:paraId="5CDB9327">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（1）六类非屏蔽RJ45水晶头；</w:t>
      </w:r>
    </w:p>
    <w:p w14:paraId="6EA92179">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（2）每盒≥100个水晶头。</w:t>
      </w:r>
    </w:p>
    <w:p w14:paraId="697604C8">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⑦、网线</w:t>
      </w:r>
    </w:p>
    <w:p w14:paraId="6FA26729">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(1)六类非屏蔽双绞线。</w:t>
      </w:r>
    </w:p>
    <w:p w14:paraId="445C8F6C">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⑧网络面板</w:t>
      </w:r>
    </w:p>
    <w:p w14:paraId="2DF701EB">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(1)千兆六类单口。</w:t>
      </w:r>
    </w:p>
    <w:p w14:paraId="78116C7C">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⑨网线跳线</w:t>
      </w:r>
    </w:p>
    <w:p w14:paraId="4F7BC243">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（1）长度≥2米；</w:t>
      </w:r>
    </w:p>
    <w:p w14:paraId="59D86FDC">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（2）六类非屏蔽双绞线。</w:t>
      </w:r>
    </w:p>
    <w:p w14:paraId="5F483DDC">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⑩辅材</w:t>
      </w:r>
    </w:p>
    <w:p w14:paraId="717A132F">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（1）包含本次项目所涉及的所有辅材，包括但不限于：槽板、扎带、胶带、底盒、线管、标签等；</w:t>
      </w:r>
    </w:p>
    <w:p w14:paraId="733EF259">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2.质量要求：所有辅材需为全新合格产品，线管线槽需阻燃，标签应防水耐磨、字迹持久。</w:t>
      </w:r>
    </w:p>
    <w:p w14:paraId="0827C18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服务需求</w:t>
      </w:r>
    </w:p>
    <w:p w14:paraId="4923B784">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①</w:t>
      </w:r>
      <w:r>
        <w:rPr>
          <w:rFonts w:hint="eastAsia" w:ascii="宋体" w:hAnsi="宋体" w:eastAsia="宋体" w:cs="宋体"/>
          <w:color w:val="000000" w:themeColor="text1"/>
          <w:sz w:val="24"/>
          <w:szCs w:val="24"/>
          <w:shd w:val="clear" w:color="auto" w:fill="auto"/>
          <w14:textFill>
            <w14:solidFill>
              <w14:schemeClr w14:val="tx1"/>
            </w14:solidFill>
          </w14:textFill>
        </w:rPr>
        <w:t>包含本次项目所有施工，确保各网络点位满足 RJ45 标准网络通信需求，通信稳定性及兼容性符合相关行业规范；</w:t>
      </w:r>
    </w:p>
    <w:p w14:paraId="785DC6F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②</w:t>
      </w:r>
      <w:r>
        <w:rPr>
          <w:rFonts w:hint="eastAsia" w:ascii="宋体" w:hAnsi="宋体" w:eastAsia="宋体" w:cs="宋体"/>
          <w:color w:val="000000" w:themeColor="text1"/>
          <w:sz w:val="24"/>
          <w:szCs w:val="24"/>
          <w:shd w:val="clear" w:color="auto" w:fill="auto"/>
          <w14:textFill>
            <w14:solidFill>
              <w14:schemeClr w14:val="tx1"/>
            </w14:solidFill>
          </w14:textFill>
        </w:rPr>
        <w:t>提供全程技术支持，包括但不限于目标区域网络点位终端 IP 地址配置、网络连通性测试及故障排查；</w:t>
      </w:r>
    </w:p>
    <w:p w14:paraId="6ADB5C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③</w:t>
      </w:r>
      <w:r>
        <w:rPr>
          <w:rFonts w:hint="eastAsia" w:ascii="宋体" w:hAnsi="宋体" w:eastAsia="宋体" w:cs="宋体"/>
          <w:color w:val="000000" w:themeColor="text1"/>
          <w:sz w:val="24"/>
          <w:szCs w:val="24"/>
          <w:shd w:val="clear" w:color="auto" w:fill="auto"/>
          <w14:textFill>
            <w14:solidFill>
              <w14:schemeClr w14:val="tx1"/>
            </w14:solidFill>
          </w14:textFill>
        </w:rPr>
        <w:t>布线施工需严格遵循隐蔽工程施工规范，墙面、地面等布线区域需做防护处理；外露线路需采用阻燃槽板封装固定，布线规范整齐，符合医院消防安全及环境管理要求；</w:t>
      </w:r>
    </w:p>
    <w:p w14:paraId="5EC6359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4.工艺要求：</w:t>
      </w:r>
    </w:p>
    <w:p w14:paraId="75819F24">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①</w:t>
      </w:r>
      <w:r>
        <w:rPr>
          <w:rFonts w:hint="eastAsia" w:ascii="宋体" w:hAnsi="宋体" w:eastAsia="宋体" w:cs="宋体"/>
          <w:color w:val="000000" w:themeColor="text1"/>
          <w:sz w:val="24"/>
          <w:szCs w:val="24"/>
          <w:shd w:val="clear" w:color="auto" w:fill="auto"/>
          <w14:textFill>
            <w14:solidFill>
              <w14:schemeClr w14:val="tx1"/>
            </w14:solidFill>
          </w14:textFill>
        </w:rPr>
        <w:t>线缆敷设需横平竖直，绑扎固定，强弱电线缆间距符合规范；</w:t>
      </w:r>
    </w:p>
    <w:p w14:paraId="102EB9B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②</w:t>
      </w:r>
      <w:r>
        <w:rPr>
          <w:rFonts w:hint="eastAsia" w:ascii="宋体" w:hAnsi="宋体" w:eastAsia="宋体" w:cs="宋体"/>
          <w:color w:val="000000" w:themeColor="text1"/>
          <w:sz w:val="24"/>
          <w:szCs w:val="24"/>
          <w:shd w:val="clear" w:color="auto" w:fill="auto"/>
          <w14:textFill>
            <w14:solidFill>
              <w14:schemeClr w14:val="tx1"/>
            </w14:solidFill>
          </w14:textFill>
        </w:rPr>
        <w:t>信息点位安装牢固、标识清晰统一；</w:t>
      </w:r>
    </w:p>
    <w:p w14:paraId="5E3C415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③</w:t>
      </w:r>
      <w:r>
        <w:rPr>
          <w:rFonts w:hint="eastAsia" w:ascii="宋体" w:hAnsi="宋体" w:eastAsia="宋体" w:cs="宋体"/>
          <w:color w:val="000000" w:themeColor="text1"/>
          <w:sz w:val="24"/>
          <w:szCs w:val="24"/>
          <w:shd w:val="clear" w:color="auto" w:fill="auto"/>
          <w14:textFill>
            <w14:solidFill>
              <w14:schemeClr w14:val="tx1"/>
            </w14:solidFill>
          </w14:textFill>
        </w:rPr>
        <w:t>机柜内设备与线缆安装整齐规范，强弱电线缆分区整理。</w:t>
      </w:r>
    </w:p>
    <w:p w14:paraId="38C0DA6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采购清单：</w:t>
      </w:r>
    </w:p>
    <w:tbl>
      <w:tblPr>
        <w:tblStyle w:val="58"/>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62"/>
        <w:gridCol w:w="2875"/>
        <w:gridCol w:w="1007"/>
        <w:gridCol w:w="1251"/>
        <w:gridCol w:w="1475"/>
      </w:tblGrid>
      <w:tr w14:paraId="7BCD9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762" w:type="dxa"/>
            <w:tcMar>
              <w:top w:w="0" w:type="dxa"/>
              <w:left w:w="105" w:type="dxa"/>
              <w:bottom w:w="0" w:type="dxa"/>
              <w:right w:w="105" w:type="dxa"/>
            </w:tcMar>
            <w:vAlign w:val="center"/>
          </w:tcPr>
          <w:p w14:paraId="0EFA8403">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序号</w:t>
            </w:r>
          </w:p>
        </w:tc>
        <w:tc>
          <w:tcPr>
            <w:tcW w:w="2875" w:type="dxa"/>
            <w:tcMar>
              <w:top w:w="0" w:type="dxa"/>
              <w:left w:w="105" w:type="dxa"/>
              <w:bottom w:w="0" w:type="dxa"/>
              <w:right w:w="105" w:type="dxa"/>
            </w:tcMar>
            <w:vAlign w:val="center"/>
          </w:tcPr>
          <w:p w14:paraId="46BDC261">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名称</w:t>
            </w:r>
          </w:p>
        </w:tc>
        <w:tc>
          <w:tcPr>
            <w:tcW w:w="1007" w:type="dxa"/>
            <w:tcMar>
              <w:top w:w="0" w:type="dxa"/>
              <w:left w:w="105" w:type="dxa"/>
              <w:bottom w:w="0" w:type="dxa"/>
              <w:right w:w="105" w:type="dxa"/>
            </w:tcMar>
            <w:vAlign w:val="center"/>
          </w:tcPr>
          <w:p w14:paraId="70336198">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单位</w:t>
            </w:r>
          </w:p>
        </w:tc>
        <w:tc>
          <w:tcPr>
            <w:tcW w:w="1251" w:type="dxa"/>
            <w:tcMar>
              <w:top w:w="0" w:type="dxa"/>
              <w:left w:w="105" w:type="dxa"/>
              <w:bottom w:w="0" w:type="dxa"/>
              <w:right w:w="105" w:type="dxa"/>
            </w:tcMar>
            <w:vAlign w:val="center"/>
          </w:tcPr>
          <w:p w14:paraId="159ED62C">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数量</w:t>
            </w:r>
          </w:p>
        </w:tc>
        <w:tc>
          <w:tcPr>
            <w:tcW w:w="1475" w:type="dxa"/>
            <w:tcMar>
              <w:top w:w="0" w:type="dxa"/>
              <w:left w:w="105" w:type="dxa"/>
              <w:bottom w:w="0" w:type="dxa"/>
              <w:right w:w="105" w:type="dxa"/>
            </w:tcMar>
            <w:vAlign w:val="center"/>
          </w:tcPr>
          <w:p w14:paraId="7E7C5AE6">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备注</w:t>
            </w:r>
          </w:p>
        </w:tc>
      </w:tr>
      <w:tr w14:paraId="00649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762" w:type="dxa"/>
            <w:tcMar>
              <w:top w:w="0" w:type="dxa"/>
              <w:left w:w="105" w:type="dxa"/>
              <w:bottom w:w="0" w:type="dxa"/>
              <w:right w:w="105" w:type="dxa"/>
            </w:tcMar>
          </w:tcPr>
          <w:p w14:paraId="096D4EB8">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1</w:t>
            </w:r>
          </w:p>
        </w:tc>
        <w:tc>
          <w:tcPr>
            <w:tcW w:w="2875" w:type="dxa"/>
            <w:tcMar>
              <w:top w:w="0" w:type="dxa"/>
              <w:left w:w="105" w:type="dxa"/>
              <w:bottom w:w="0" w:type="dxa"/>
              <w:right w:w="105" w:type="dxa"/>
            </w:tcMar>
          </w:tcPr>
          <w:p w14:paraId="0D8F11CB">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以太网交换机</w:t>
            </w:r>
          </w:p>
        </w:tc>
        <w:tc>
          <w:tcPr>
            <w:tcW w:w="1007" w:type="dxa"/>
            <w:tcMar>
              <w:top w:w="0" w:type="dxa"/>
              <w:left w:w="105" w:type="dxa"/>
              <w:bottom w:w="0" w:type="dxa"/>
              <w:right w:w="105" w:type="dxa"/>
            </w:tcMar>
          </w:tcPr>
          <w:p w14:paraId="589125C6">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台</w:t>
            </w:r>
          </w:p>
        </w:tc>
        <w:tc>
          <w:tcPr>
            <w:tcW w:w="1251" w:type="dxa"/>
            <w:tcMar>
              <w:top w:w="0" w:type="dxa"/>
              <w:left w:w="105" w:type="dxa"/>
              <w:bottom w:w="0" w:type="dxa"/>
              <w:right w:w="105" w:type="dxa"/>
            </w:tcMar>
          </w:tcPr>
          <w:p w14:paraId="701AF3A9">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4</w:t>
            </w:r>
          </w:p>
        </w:tc>
        <w:tc>
          <w:tcPr>
            <w:tcW w:w="1475" w:type="dxa"/>
            <w:tcMar>
              <w:top w:w="0" w:type="dxa"/>
              <w:left w:w="105" w:type="dxa"/>
              <w:bottom w:w="0" w:type="dxa"/>
              <w:right w:w="105" w:type="dxa"/>
            </w:tcMar>
          </w:tcPr>
          <w:p w14:paraId="3C8BB7C0">
            <w:pPr>
              <w:snapToGrid w:val="0"/>
              <w:spacing w:line="400" w:lineRule="exact"/>
              <w:ind w:firstLine="360" w:firstLineChars="200"/>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r>
      <w:tr w14:paraId="25E46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762" w:type="dxa"/>
            <w:tcMar>
              <w:top w:w="0" w:type="dxa"/>
              <w:left w:w="105" w:type="dxa"/>
              <w:bottom w:w="0" w:type="dxa"/>
              <w:right w:w="105" w:type="dxa"/>
            </w:tcMar>
          </w:tcPr>
          <w:p w14:paraId="6A33CF00">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2</w:t>
            </w:r>
          </w:p>
        </w:tc>
        <w:tc>
          <w:tcPr>
            <w:tcW w:w="2875" w:type="dxa"/>
            <w:tcMar>
              <w:top w:w="0" w:type="dxa"/>
              <w:left w:w="105" w:type="dxa"/>
              <w:bottom w:w="0" w:type="dxa"/>
              <w:right w:w="105" w:type="dxa"/>
            </w:tcMar>
          </w:tcPr>
          <w:p w14:paraId="6CDDEB18">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光纤</w:t>
            </w:r>
          </w:p>
        </w:tc>
        <w:tc>
          <w:tcPr>
            <w:tcW w:w="1007" w:type="dxa"/>
            <w:tcMar>
              <w:top w:w="0" w:type="dxa"/>
              <w:left w:w="105" w:type="dxa"/>
              <w:bottom w:w="0" w:type="dxa"/>
              <w:right w:w="105" w:type="dxa"/>
            </w:tcMar>
          </w:tcPr>
          <w:p w14:paraId="460EC8E9">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米</w:t>
            </w:r>
          </w:p>
        </w:tc>
        <w:tc>
          <w:tcPr>
            <w:tcW w:w="1251" w:type="dxa"/>
            <w:tcMar>
              <w:top w:w="0" w:type="dxa"/>
              <w:left w:w="105" w:type="dxa"/>
              <w:bottom w:w="0" w:type="dxa"/>
              <w:right w:w="105" w:type="dxa"/>
            </w:tcMar>
          </w:tcPr>
          <w:p w14:paraId="7BF0F9B3">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240</w:t>
            </w:r>
          </w:p>
        </w:tc>
        <w:tc>
          <w:tcPr>
            <w:tcW w:w="1475" w:type="dxa"/>
            <w:tcMar>
              <w:top w:w="0" w:type="dxa"/>
              <w:left w:w="105" w:type="dxa"/>
              <w:bottom w:w="0" w:type="dxa"/>
              <w:right w:w="105" w:type="dxa"/>
            </w:tcMar>
          </w:tcPr>
          <w:p w14:paraId="2D4B1CB0">
            <w:pPr>
              <w:snapToGrid w:val="0"/>
              <w:spacing w:line="400" w:lineRule="exact"/>
              <w:ind w:firstLine="360" w:firstLineChars="200"/>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r>
      <w:tr w14:paraId="748F2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762" w:type="dxa"/>
            <w:tcMar>
              <w:top w:w="0" w:type="dxa"/>
              <w:left w:w="105" w:type="dxa"/>
              <w:bottom w:w="0" w:type="dxa"/>
              <w:right w:w="105" w:type="dxa"/>
            </w:tcMar>
          </w:tcPr>
          <w:p w14:paraId="2627EEE1">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3</w:t>
            </w:r>
          </w:p>
        </w:tc>
        <w:tc>
          <w:tcPr>
            <w:tcW w:w="2875" w:type="dxa"/>
            <w:tcMar>
              <w:top w:w="0" w:type="dxa"/>
              <w:left w:w="105" w:type="dxa"/>
              <w:bottom w:w="0" w:type="dxa"/>
              <w:right w:w="105" w:type="dxa"/>
            </w:tcMar>
          </w:tcPr>
          <w:p w14:paraId="4E4FCE12">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收发器</w:t>
            </w:r>
          </w:p>
        </w:tc>
        <w:tc>
          <w:tcPr>
            <w:tcW w:w="1007" w:type="dxa"/>
            <w:tcMar>
              <w:top w:w="0" w:type="dxa"/>
              <w:left w:w="105" w:type="dxa"/>
              <w:bottom w:w="0" w:type="dxa"/>
              <w:right w:w="105" w:type="dxa"/>
            </w:tcMar>
          </w:tcPr>
          <w:p w14:paraId="7978AC5E">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对</w:t>
            </w:r>
          </w:p>
        </w:tc>
        <w:tc>
          <w:tcPr>
            <w:tcW w:w="1251" w:type="dxa"/>
            <w:tcMar>
              <w:top w:w="0" w:type="dxa"/>
              <w:left w:w="105" w:type="dxa"/>
              <w:bottom w:w="0" w:type="dxa"/>
              <w:right w:w="105" w:type="dxa"/>
            </w:tcMar>
          </w:tcPr>
          <w:p w14:paraId="176692DA">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3</w:t>
            </w:r>
          </w:p>
        </w:tc>
        <w:tc>
          <w:tcPr>
            <w:tcW w:w="1475" w:type="dxa"/>
            <w:tcMar>
              <w:top w:w="0" w:type="dxa"/>
              <w:left w:w="105" w:type="dxa"/>
              <w:bottom w:w="0" w:type="dxa"/>
              <w:right w:w="105" w:type="dxa"/>
            </w:tcMar>
          </w:tcPr>
          <w:p w14:paraId="1E5B0669">
            <w:pPr>
              <w:snapToGrid w:val="0"/>
              <w:spacing w:line="400" w:lineRule="exact"/>
              <w:ind w:firstLine="360" w:firstLineChars="200"/>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r>
      <w:tr w14:paraId="0F44B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762" w:type="dxa"/>
            <w:tcMar>
              <w:top w:w="0" w:type="dxa"/>
              <w:left w:w="105" w:type="dxa"/>
              <w:bottom w:w="0" w:type="dxa"/>
              <w:right w:w="105" w:type="dxa"/>
            </w:tcMar>
          </w:tcPr>
          <w:p w14:paraId="494C7B2C">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4</w:t>
            </w:r>
          </w:p>
        </w:tc>
        <w:tc>
          <w:tcPr>
            <w:tcW w:w="2875" w:type="dxa"/>
            <w:tcMar>
              <w:top w:w="0" w:type="dxa"/>
              <w:left w:w="105" w:type="dxa"/>
              <w:bottom w:w="0" w:type="dxa"/>
              <w:right w:w="105" w:type="dxa"/>
            </w:tcMar>
          </w:tcPr>
          <w:p w14:paraId="07C81A81">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机柜</w:t>
            </w:r>
          </w:p>
        </w:tc>
        <w:tc>
          <w:tcPr>
            <w:tcW w:w="1007" w:type="dxa"/>
            <w:tcMar>
              <w:top w:w="0" w:type="dxa"/>
              <w:left w:w="105" w:type="dxa"/>
              <w:bottom w:w="0" w:type="dxa"/>
              <w:right w:w="105" w:type="dxa"/>
            </w:tcMar>
          </w:tcPr>
          <w:p w14:paraId="1B8633C1">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台</w:t>
            </w:r>
          </w:p>
        </w:tc>
        <w:tc>
          <w:tcPr>
            <w:tcW w:w="1251" w:type="dxa"/>
            <w:tcMar>
              <w:top w:w="0" w:type="dxa"/>
              <w:left w:w="105" w:type="dxa"/>
              <w:bottom w:w="0" w:type="dxa"/>
              <w:right w:w="105" w:type="dxa"/>
            </w:tcMar>
          </w:tcPr>
          <w:p w14:paraId="24E07054">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3</w:t>
            </w:r>
          </w:p>
        </w:tc>
        <w:tc>
          <w:tcPr>
            <w:tcW w:w="1475" w:type="dxa"/>
            <w:tcMar>
              <w:top w:w="0" w:type="dxa"/>
              <w:left w:w="105" w:type="dxa"/>
              <w:bottom w:w="0" w:type="dxa"/>
              <w:right w:w="105" w:type="dxa"/>
            </w:tcMar>
          </w:tcPr>
          <w:p w14:paraId="230B1355">
            <w:pPr>
              <w:snapToGrid w:val="0"/>
              <w:spacing w:line="400" w:lineRule="exact"/>
              <w:ind w:firstLine="360" w:firstLineChars="200"/>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r>
      <w:tr w14:paraId="32101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762" w:type="dxa"/>
            <w:tcMar>
              <w:top w:w="0" w:type="dxa"/>
              <w:left w:w="105" w:type="dxa"/>
              <w:bottom w:w="0" w:type="dxa"/>
              <w:right w:w="105" w:type="dxa"/>
            </w:tcMar>
          </w:tcPr>
          <w:p w14:paraId="60A2660F">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5</w:t>
            </w:r>
          </w:p>
        </w:tc>
        <w:tc>
          <w:tcPr>
            <w:tcW w:w="2875" w:type="dxa"/>
            <w:tcMar>
              <w:top w:w="0" w:type="dxa"/>
              <w:left w:w="105" w:type="dxa"/>
              <w:bottom w:w="0" w:type="dxa"/>
              <w:right w:w="105" w:type="dxa"/>
            </w:tcMar>
          </w:tcPr>
          <w:p w14:paraId="4937405F">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理线架</w:t>
            </w:r>
          </w:p>
        </w:tc>
        <w:tc>
          <w:tcPr>
            <w:tcW w:w="1007" w:type="dxa"/>
            <w:tcMar>
              <w:top w:w="0" w:type="dxa"/>
              <w:left w:w="105" w:type="dxa"/>
              <w:bottom w:w="0" w:type="dxa"/>
              <w:right w:w="105" w:type="dxa"/>
            </w:tcMar>
          </w:tcPr>
          <w:p w14:paraId="49D5592C">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条</w:t>
            </w:r>
          </w:p>
        </w:tc>
        <w:tc>
          <w:tcPr>
            <w:tcW w:w="1251" w:type="dxa"/>
            <w:tcMar>
              <w:top w:w="0" w:type="dxa"/>
              <w:left w:w="105" w:type="dxa"/>
              <w:bottom w:w="0" w:type="dxa"/>
              <w:right w:w="105" w:type="dxa"/>
            </w:tcMar>
          </w:tcPr>
          <w:p w14:paraId="6287A402">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7</w:t>
            </w:r>
          </w:p>
        </w:tc>
        <w:tc>
          <w:tcPr>
            <w:tcW w:w="1475" w:type="dxa"/>
            <w:tcMar>
              <w:top w:w="0" w:type="dxa"/>
              <w:left w:w="105" w:type="dxa"/>
              <w:bottom w:w="0" w:type="dxa"/>
              <w:right w:w="105" w:type="dxa"/>
            </w:tcMar>
          </w:tcPr>
          <w:p w14:paraId="028A24FC">
            <w:pPr>
              <w:snapToGrid w:val="0"/>
              <w:spacing w:line="400" w:lineRule="exact"/>
              <w:ind w:firstLine="360" w:firstLineChars="200"/>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r>
      <w:tr w14:paraId="47F82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762" w:type="dxa"/>
            <w:tcMar>
              <w:top w:w="0" w:type="dxa"/>
              <w:left w:w="105" w:type="dxa"/>
              <w:bottom w:w="0" w:type="dxa"/>
              <w:right w:w="105" w:type="dxa"/>
            </w:tcMar>
          </w:tcPr>
          <w:p w14:paraId="086C7417">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6</w:t>
            </w:r>
          </w:p>
        </w:tc>
        <w:tc>
          <w:tcPr>
            <w:tcW w:w="2875" w:type="dxa"/>
            <w:tcMar>
              <w:top w:w="0" w:type="dxa"/>
              <w:left w:w="105" w:type="dxa"/>
              <w:bottom w:w="0" w:type="dxa"/>
              <w:right w:w="105" w:type="dxa"/>
            </w:tcMar>
          </w:tcPr>
          <w:p w14:paraId="24FF7703">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水晶头</w:t>
            </w:r>
          </w:p>
        </w:tc>
        <w:tc>
          <w:tcPr>
            <w:tcW w:w="1007" w:type="dxa"/>
            <w:tcMar>
              <w:top w:w="0" w:type="dxa"/>
              <w:left w:w="105" w:type="dxa"/>
              <w:bottom w:w="0" w:type="dxa"/>
              <w:right w:w="105" w:type="dxa"/>
            </w:tcMar>
          </w:tcPr>
          <w:p w14:paraId="31429071">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盒</w:t>
            </w:r>
          </w:p>
        </w:tc>
        <w:tc>
          <w:tcPr>
            <w:tcW w:w="1251" w:type="dxa"/>
            <w:tcMar>
              <w:top w:w="0" w:type="dxa"/>
              <w:left w:w="105" w:type="dxa"/>
              <w:bottom w:w="0" w:type="dxa"/>
              <w:right w:w="105" w:type="dxa"/>
            </w:tcMar>
          </w:tcPr>
          <w:p w14:paraId="436647A6">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2</w:t>
            </w:r>
          </w:p>
        </w:tc>
        <w:tc>
          <w:tcPr>
            <w:tcW w:w="1475" w:type="dxa"/>
            <w:tcMar>
              <w:top w:w="0" w:type="dxa"/>
              <w:left w:w="105" w:type="dxa"/>
              <w:bottom w:w="0" w:type="dxa"/>
              <w:right w:w="105" w:type="dxa"/>
            </w:tcMar>
          </w:tcPr>
          <w:p w14:paraId="42B8E7FB">
            <w:pPr>
              <w:snapToGrid w:val="0"/>
              <w:spacing w:line="400" w:lineRule="exact"/>
              <w:ind w:firstLine="360" w:firstLineChars="200"/>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r>
      <w:tr w14:paraId="277E2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762" w:type="dxa"/>
            <w:tcMar>
              <w:top w:w="0" w:type="dxa"/>
              <w:left w:w="105" w:type="dxa"/>
              <w:bottom w:w="0" w:type="dxa"/>
              <w:right w:w="105" w:type="dxa"/>
            </w:tcMar>
          </w:tcPr>
          <w:p w14:paraId="72F0598C">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7</w:t>
            </w:r>
          </w:p>
        </w:tc>
        <w:tc>
          <w:tcPr>
            <w:tcW w:w="2875" w:type="dxa"/>
            <w:tcMar>
              <w:top w:w="0" w:type="dxa"/>
              <w:left w:w="105" w:type="dxa"/>
              <w:bottom w:w="0" w:type="dxa"/>
              <w:right w:w="105" w:type="dxa"/>
            </w:tcMar>
          </w:tcPr>
          <w:p w14:paraId="1194A7FA">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网线</w:t>
            </w:r>
          </w:p>
        </w:tc>
        <w:tc>
          <w:tcPr>
            <w:tcW w:w="1007" w:type="dxa"/>
            <w:tcMar>
              <w:top w:w="0" w:type="dxa"/>
              <w:left w:w="105" w:type="dxa"/>
              <w:bottom w:w="0" w:type="dxa"/>
              <w:right w:w="105" w:type="dxa"/>
            </w:tcMar>
          </w:tcPr>
          <w:p w14:paraId="456CC8F8">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米</w:t>
            </w:r>
          </w:p>
        </w:tc>
        <w:tc>
          <w:tcPr>
            <w:tcW w:w="1251" w:type="dxa"/>
            <w:tcMar>
              <w:top w:w="0" w:type="dxa"/>
              <w:left w:w="105" w:type="dxa"/>
              <w:bottom w:w="0" w:type="dxa"/>
              <w:right w:w="105" w:type="dxa"/>
            </w:tcMar>
          </w:tcPr>
          <w:p w14:paraId="023AF3AB">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3000</w:t>
            </w:r>
          </w:p>
        </w:tc>
        <w:tc>
          <w:tcPr>
            <w:tcW w:w="1475" w:type="dxa"/>
            <w:tcMar>
              <w:top w:w="0" w:type="dxa"/>
              <w:left w:w="105" w:type="dxa"/>
              <w:bottom w:w="0" w:type="dxa"/>
              <w:right w:w="105" w:type="dxa"/>
            </w:tcMar>
          </w:tcPr>
          <w:p w14:paraId="0A8BC5D3">
            <w:pPr>
              <w:snapToGrid w:val="0"/>
              <w:spacing w:line="400" w:lineRule="exact"/>
              <w:ind w:firstLine="360" w:firstLineChars="200"/>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r>
      <w:tr w14:paraId="66B8F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762" w:type="dxa"/>
            <w:tcMar>
              <w:top w:w="0" w:type="dxa"/>
              <w:left w:w="105" w:type="dxa"/>
              <w:bottom w:w="0" w:type="dxa"/>
              <w:right w:w="105" w:type="dxa"/>
            </w:tcMar>
          </w:tcPr>
          <w:p w14:paraId="7159F7EC">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8</w:t>
            </w:r>
          </w:p>
        </w:tc>
        <w:tc>
          <w:tcPr>
            <w:tcW w:w="2875" w:type="dxa"/>
            <w:tcMar>
              <w:top w:w="0" w:type="dxa"/>
              <w:left w:w="105" w:type="dxa"/>
              <w:bottom w:w="0" w:type="dxa"/>
              <w:right w:w="105" w:type="dxa"/>
            </w:tcMar>
          </w:tcPr>
          <w:p w14:paraId="3A73CEDF">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网络面板</w:t>
            </w:r>
          </w:p>
        </w:tc>
        <w:tc>
          <w:tcPr>
            <w:tcW w:w="1007" w:type="dxa"/>
            <w:tcMar>
              <w:top w:w="0" w:type="dxa"/>
              <w:left w:w="105" w:type="dxa"/>
              <w:bottom w:w="0" w:type="dxa"/>
              <w:right w:w="105" w:type="dxa"/>
            </w:tcMar>
          </w:tcPr>
          <w:p w14:paraId="47732193">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个</w:t>
            </w:r>
          </w:p>
        </w:tc>
        <w:tc>
          <w:tcPr>
            <w:tcW w:w="1251" w:type="dxa"/>
            <w:tcMar>
              <w:top w:w="0" w:type="dxa"/>
              <w:left w:w="105" w:type="dxa"/>
              <w:bottom w:w="0" w:type="dxa"/>
              <w:right w:w="105" w:type="dxa"/>
            </w:tcMar>
          </w:tcPr>
          <w:p w14:paraId="7C9E081E">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136</w:t>
            </w:r>
          </w:p>
        </w:tc>
        <w:tc>
          <w:tcPr>
            <w:tcW w:w="1475" w:type="dxa"/>
            <w:tcMar>
              <w:top w:w="0" w:type="dxa"/>
              <w:left w:w="105" w:type="dxa"/>
              <w:bottom w:w="0" w:type="dxa"/>
              <w:right w:w="105" w:type="dxa"/>
            </w:tcMar>
          </w:tcPr>
          <w:p w14:paraId="5FF9509F">
            <w:pPr>
              <w:snapToGrid w:val="0"/>
              <w:spacing w:line="400" w:lineRule="exact"/>
              <w:ind w:firstLine="360" w:firstLineChars="200"/>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r>
      <w:tr w14:paraId="32848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762" w:type="dxa"/>
            <w:tcMar>
              <w:top w:w="0" w:type="dxa"/>
              <w:left w:w="105" w:type="dxa"/>
              <w:bottom w:w="0" w:type="dxa"/>
              <w:right w:w="105" w:type="dxa"/>
            </w:tcMar>
          </w:tcPr>
          <w:p w14:paraId="6379B770">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9</w:t>
            </w:r>
          </w:p>
        </w:tc>
        <w:tc>
          <w:tcPr>
            <w:tcW w:w="2875" w:type="dxa"/>
            <w:tcMar>
              <w:top w:w="0" w:type="dxa"/>
              <w:left w:w="105" w:type="dxa"/>
              <w:bottom w:w="0" w:type="dxa"/>
              <w:right w:w="105" w:type="dxa"/>
            </w:tcMar>
          </w:tcPr>
          <w:p w14:paraId="43BA39C1">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网线跳线</w:t>
            </w:r>
          </w:p>
        </w:tc>
        <w:tc>
          <w:tcPr>
            <w:tcW w:w="1007" w:type="dxa"/>
            <w:tcMar>
              <w:top w:w="0" w:type="dxa"/>
              <w:left w:w="105" w:type="dxa"/>
              <w:bottom w:w="0" w:type="dxa"/>
              <w:right w:w="105" w:type="dxa"/>
            </w:tcMar>
          </w:tcPr>
          <w:p w14:paraId="64BD0748">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根</w:t>
            </w:r>
          </w:p>
        </w:tc>
        <w:tc>
          <w:tcPr>
            <w:tcW w:w="1251" w:type="dxa"/>
            <w:tcMar>
              <w:top w:w="0" w:type="dxa"/>
              <w:left w:w="105" w:type="dxa"/>
              <w:bottom w:w="0" w:type="dxa"/>
              <w:right w:w="105" w:type="dxa"/>
            </w:tcMar>
          </w:tcPr>
          <w:p w14:paraId="719063F9">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272</w:t>
            </w:r>
          </w:p>
        </w:tc>
        <w:tc>
          <w:tcPr>
            <w:tcW w:w="1475" w:type="dxa"/>
            <w:tcMar>
              <w:top w:w="0" w:type="dxa"/>
              <w:left w:w="105" w:type="dxa"/>
              <w:bottom w:w="0" w:type="dxa"/>
              <w:right w:w="105" w:type="dxa"/>
            </w:tcMar>
          </w:tcPr>
          <w:p w14:paraId="76B3AC79">
            <w:pPr>
              <w:snapToGrid w:val="0"/>
              <w:spacing w:line="400" w:lineRule="exact"/>
              <w:ind w:firstLine="360" w:firstLineChars="200"/>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r>
      <w:tr w14:paraId="492C4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762" w:type="dxa"/>
            <w:tcMar>
              <w:top w:w="0" w:type="dxa"/>
              <w:left w:w="105" w:type="dxa"/>
              <w:bottom w:w="0" w:type="dxa"/>
              <w:right w:w="105" w:type="dxa"/>
            </w:tcMar>
          </w:tcPr>
          <w:p w14:paraId="71A6ABD5">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10</w:t>
            </w:r>
          </w:p>
        </w:tc>
        <w:tc>
          <w:tcPr>
            <w:tcW w:w="2875" w:type="dxa"/>
            <w:tcMar>
              <w:top w:w="0" w:type="dxa"/>
              <w:left w:w="105" w:type="dxa"/>
              <w:bottom w:w="0" w:type="dxa"/>
              <w:right w:w="105" w:type="dxa"/>
            </w:tcMar>
          </w:tcPr>
          <w:p w14:paraId="6A32B939">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辅材</w:t>
            </w:r>
          </w:p>
        </w:tc>
        <w:tc>
          <w:tcPr>
            <w:tcW w:w="1007" w:type="dxa"/>
            <w:tcMar>
              <w:top w:w="0" w:type="dxa"/>
              <w:left w:w="105" w:type="dxa"/>
              <w:bottom w:w="0" w:type="dxa"/>
              <w:right w:w="105" w:type="dxa"/>
            </w:tcMar>
          </w:tcPr>
          <w:p w14:paraId="1B8CD8B1">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批</w:t>
            </w:r>
          </w:p>
        </w:tc>
        <w:tc>
          <w:tcPr>
            <w:tcW w:w="1251" w:type="dxa"/>
            <w:tcMar>
              <w:top w:w="0" w:type="dxa"/>
              <w:left w:w="105" w:type="dxa"/>
              <w:bottom w:w="0" w:type="dxa"/>
              <w:right w:w="105" w:type="dxa"/>
            </w:tcMar>
          </w:tcPr>
          <w:p w14:paraId="07C36CC1">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1</w:t>
            </w:r>
          </w:p>
        </w:tc>
        <w:tc>
          <w:tcPr>
            <w:tcW w:w="1475" w:type="dxa"/>
            <w:tcMar>
              <w:top w:w="0" w:type="dxa"/>
              <w:left w:w="105" w:type="dxa"/>
              <w:bottom w:w="0" w:type="dxa"/>
              <w:right w:w="105" w:type="dxa"/>
            </w:tcMar>
          </w:tcPr>
          <w:p w14:paraId="4F6D9CC1">
            <w:pPr>
              <w:snapToGrid w:val="0"/>
              <w:spacing w:line="400" w:lineRule="exact"/>
              <w:ind w:firstLine="360" w:firstLineChars="200"/>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r>
    </w:tbl>
    <w:p w14:paraId="2C58BC36">
      <w:pPr>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bookmarkStart w:id="74" w:name="_Toc17014"/>
      <w:bookmarkStart w:id="75" w:name="_Toc4364"/>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1641055"/>
      <w:bookmarkStart w:id="77" w:name="_Toc12789059"/>
    </w:p>
    <w:p w14:paraId="5642FEE9">
      <w:pPr>
        <w:pStyle w:val="4"/>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403569795"/>
      <w:bookmarkStart w:id="80" w:name="_Toc485108793"/>
      <w:bookmarkStart w:id="81" w:name="_Toc7358"/>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5A7EA1AE">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1.报价要求：参选报价均为包干价，包含但不限于货款、税费、运输费、保险费、安装费、调试费等各项费用</w:t>
      </w:r>
    </w:p>
    <w:p w14:paraId="5150E3FD">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2.质量保证：质保期3年及以上，供货方提供的产品须为正规厂家生产的合格产品，产品质量须符合国家相关的产品质量标准及要求，提供产品合格证或检测报告。</w:t>
      </w:r>
    </w:p>
    <w:p w14:paraId="34C90EEA">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4.工期要求：合同签订后，服务方应在接到采购方电话通知后15天内完成所有网络点位的布线、安装和调试。</w:t>
      </w:r>
    </w:p>
    <w:p w14:paraId="238F7C6F">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5.安全要求：服务方在施工前需由采购方相关部门提交院内施工安全许可审批，取得施工许可后方可施工，如需动火动焊还需取得采购方管理审批手续。施工过程中，服务方应采取有效的安全措施，保证工作人员和其他人员的人身安全，并承担因安全事故导致的一切经济和法律责任。如有损坏财产须照价赔偿。</w:t>
      </w:r>
    </w:p>
    <w:p w14:paraId="3FCA3F35">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6.验收方式：供货方按期施工，布线、安装和调试完成且正常运行后双方组织验收，合格后双方共同签字确认。</w:t>
      </w:r>
    </w:p>
    <w:p w14:paraId="0A2E35F6">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7.付款方式：验收合格后供货方提供验收资料和合法发票，经采购方审核无误后60日内转账支付合同价款100%。</w:t>
      </w:r>
    </w:p>
    <w:p w14:paraId="7CDA3CB1">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8.售后服务：维修响应时间为2小时，4小时内应安排维修人员到达现场维修，质保期内免费维修，质保期外维修只收取材料费。</w:t>
      </w:r>
    </w:p>
    <w:p w14:paraId="5235ADBD">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3"/>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485108794"/>
      <w:bookmarkStart w:id="83" w:name="_Toc26989"/>
      <w:bookmarkStart w:id="84" w:name="_Toc14840"/>
      <w:bookmarkStart w:id="85" w:name="_Toc15711"/>
      <w:bookmarkStart w:id="86" w:name="_Toc403569796"/>
      <w:bookmarkStart w:id="87" w:name="_Toc303945820"/>
      <w:bookmarkStart w:id="8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54718202"/>
      <w:bookmarkStart w:id="90" w:name="_Toc30815"/>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17879"/>
      <w:bookmarkStart w:id="9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8853"/>
      <w:bookmarkStart w:id="100"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54718206"/>
      <w:bookmarkStart w:id="109"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9053"/>
      <w:bookmarkStart w:id="113"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11586"/>
      <w:bookmarkStart w:id="118"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31719"/>
      <w:bookmarkStart w:id="122" w:name="_Toc54718210"/>
      <w:bookmarkStart w:id="123" w:name="_Toc26580"/>
      <w:bookmarkStart w:id="124"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3"/>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29521"/>
      <w:bookmarkStart w:id="136" w:name="_Toc12789072"/>
      <w:bookmarkStart w:id="137" w:name="_Toc13696"/>
      <w:bookmarkStart w:id="138" w:name="_Toc485108795"/>
      <w:bookmarkStart w:id="139" w:name="_Toc14085"/>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4"/>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5685"/>
      <w:bookmarkStart w:id="148" w:name="_Toc19884"/>
      <w:bookmarkStart w:id="149" w:name="_Toc21293"/>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313008356"/>
      <w:bookmarkStart w:id="152" w:name="_Toc342913419"/>
      <w:bookmarkStart w:id="153" w:name="_Toc5565"/>
      <w:bookmarkStart w:id="154" w:name="_Toc485108796"/>
      <w:bookmarkStart w:id="155" w:name="_Toc480979018"/>
      <w:bookmarkStart w:id="156" w:name="_Toc313888360"/>
      <w:bookmarkStart w:id="157" w:name="_Toc283382454"/>
      <w:bookmarkStart w:id="158"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1DD825B5">
      <w:pPr>
        <w:jc w:val="center"/>
        <w:rPr>
          <w:rFonts w:hint="eastAsia" w:ascii="宋体" w:hAnsi="宋体" w:eastAsia="宋体" w:cs="宋体"/>
          <w:b/>
          <w:color w:val="000000" w:themeColor="text1"/>
          <w:shd w:val="clear" w:color="auto" w:fill="auto"/>
          <w:lang w:eastAsia="zh-CN"/>
          <w14:textFill>
            <w14:solidFill>
              <w14:schemeClr w14:val="tx1"/>
            </w14:solidFill>
          </w14:textFill>
        </w:rPr>
      </w:pPr>
      <w:bookmarkStart w:id="159" w:name="_Toc313888361"/>
      <w:bookmarkStart w:id="160" w:name="_Toc480979019"/>
      <w:bookmarkStart w:id="161" w:name="_Toc313008357"/>
      <w:bookmarkStart w:id="162" w:name="_Toc485108797"/>
      <w:bookmarkStart w:id="163" w:name="_Toc342913420"/>
      <w:r>
        <w:rPr>
          <w:rFonts w:hint="eastAsia" w:ascii="宋体" w:hAnsi="宋体" w:eastAsia="宋体" w:cs="宋体"/>
          <w:b/>
          <w:color w:val="000000" w:themeColor="text1"/>
          <w:shd w:val="clear" w:color="auto" w:fill="auto"/>
          <w:lang w:eastAsia="zh-CN"/>
          <w14:textFill>
            <w14:solidFill>
              <w14:schemeClr w14:val="tx1"/>
            </w14:solidFill>
          </w14:textFill>
        </w:rPr>
        <w:t>报价表</w:t>
      </w:r>
    </w:p>
    <w:tbl>
      <w:tblPr>
        <w:tblStyle w:val="58"/>
        <w:tblW w:w="96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90"/>
        <w:gridCol w:w="1190"/>
        <w:gridCol w:w="675"/>
        <w:gridCol w:w="810"/>
        <w:gridCol w:w="1005"/>
        <w:gridCol w:w="1335"/>
        <w:gridCol w:w="1421"/>
        <w:gridCol w:w="2792"/>
      </w:tblGrid>
      <w:tr w14:paraId="107F6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390" w:type="dxa"/>
            <w:tcMar>
              <w:top w:w="0" w:type="dxa"/>
              <w:left w:w="105" w:type="dxa"/>
              <w:bottom w:w="0" w:type="dxa"/>
              <w:right w:w="105" w:type="dxa"/>
            </w:tcMar>
            <w:vAlign w:val="center"/>
          </w:tcPr>
          <w:p w14:paraId="7BFB776F">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序号</w:t>
            </w:r>
          </w:p>
        </w:tc>
        <w:tc>
          <w:tcPr>
            <w:tcW w:w="1190" w:type="dxa"/>
            <w:tcMar>
              <w:top w:w="0" w:type="dxa"/>
              <w:left w:w="105" w:type="dxa"/>
              <w:bottom w:w="0" w:type="dxa"/>
              <w:right w:w="105" w:type="dxa"/>
            </w:tcMar>
            <w:vAlign w:val="center"/>
          </w:tcPr>
          <w:p w14:paraId="68B121CB">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名称</w:t>
            </w:r>
          </w:p>
        </w:tc>
        <w:tc>
          <w:tcPr>
            <w:tcW w:w="675" w:type="dxa"/>
            <w:tcMar>
              <w:top w:w="0" w:type="dxa"/>
              <w:left w:w="105" w:type="dxa"/>
              <w:bottom w:w="0" w:type="dxa"/>
              <w:right w:w="105" w:type="dxa"/>
            </w:tcMar>
            <w:vAlign w:val="center"/>
          </w:tcPr>
          <w:p w14:paraId="3B902AB0">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单位</w:t>
            </w:r>
          </w:p>
        </w:tc>
        <w:tc>
          <w:tcPr>
            <w:tcW w:w="810" w:type="dxa"/>
            <w:tcMar>
              <w:top w:w="0" w:type="dxa"/>
              <w:left w:w="105" w:type="dxa"/>
              <w:bottom w:w="0" w:type="dxa"/>
              <w:right w:w="105" w:type="dxa"/>
            </w:tcMar>
            <w:vAlign w:val="center"/>
          </w:tcPr>
          <w:p w14:paraId="1E01F7EB">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数量</w:t>
            </w:r>
          </w:p>
        </w:tc>
        <w:tc>
          <w:tcPr>
            <w:tcW w:w="1005" w:type="dxa"/>
            <w:tcMar>
              <w:top w:w="0" w:type="dxa"/>
              <w:left w:w="105" w:type="dxa"/>
              <w:bottom w:w="0" w:type="dxa"/>
              <w:right w:w="105" w:type="dxa"/>
            </w:tcMar>
            <w:vAlign w:val="center"/>
          </w:tcPr>
          <w:p w14:paraId="33A8CA2A">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品牌</w:t>
            </w:r>
          </w:p>
        </w:tc>
        <w:tc>
          <w:tcPr>
            <w:tcW w:w="1335" w:type="dxa"/>
            <w:tcMar>
              <w:top w:w="0" w:type="dxa"/>
              <w:left w:w="105" w:type="dxa"/>
              <w:bottom w:w="0" w:type="dxa"/>
              <w:right w:w="105" w:type="dxa"/>
            </w:tcMar>
            <w:vAlign w:val="center"/>
          </w:tcPr>
          <w:p w14:paraId="07DF77EC">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生产厂家</w:t>
            </w:r>
          </w:p>
        </w:tc>
        <w:tc>
          <w:tcPr>
            <w:tcW w:w="1421" w:type="dxa"/>
            <w:tcMar>
              <w:top w:w="0" w:type="dxa"/>
              <w:left w:w="105" w:type="dxa"/>
              <w:bottom w:w="0" w:type="dxa"/>
              <w:right w:w="105" w:type="dxa"/>
            </w:tcMar>
            <w:vAlign w:val="center"/>
          </w:tcPr>
          <w:p w14:paraId="48803921">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单价（元）</w:t>
            </w:r>
          </w:p>
        </w:tc>
        <w:tc>
          <w:tcPr>
            <w:tcW w:w="2792" w:type="dxa"/>
            <w:tcMar>
              <w:top w:w="0" w:type="dxa"/>
              <w:left w:w="105" w:type="dxa"/>
              <w:bottom w:w="0" w:type="dxa"/>
              <w:right w:w="105" w:type="dxa"/>
            </w:tcMar>
            <w:vAlign w:val="center"/>
          </w:tcPr>
          <w:p w14:paraId="1D47FD98">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备注</w:t>
            </w:r>
          </w:p>
        </w:tc>
      </w:tr>
      <w:tr w14:paraId="35AEE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390" w:type="dxa"/>
            <w:tcMar>
              <w:top w:w="0" w:type="dxa"/>
              <w:left w:w="105" w:type="dxa"/>
              <w:bottom w:w="0" w:type="dxa"/>
              <w:right w:w="105" w:type="dxa"/>
            </w:tcMar>
          </w:tcPr>
          <w:p w14:paraId="16CDA396">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1</w:t>
            </w:r>
          </w:p>
        </w:tc>
        <w:tc>
          <w:tcPr>
            <w:tcW w:w="1190" w:type="dxa"/>
            <w:tcMar>
              <w:top w:w="0" w:type="dxa"/>
              <w:left w:w="105" w:type="dxa"/>
              <w:bottom w:w="0" w:type="dxa"/>
              <w:right w:w="105" w:type="dxa"/>
            </w:tcMar>
          </w:tcPr>
          <w:p w14:paraId="0C23ED0D">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以太网交换机</w:t>
            </w:r>
          </w:p>
        </w:tc>
        <w:tc>
          <w:tcPr>
            <w:tcW w:w="675" w:type="dxa"/>
            <w:tcMar>
              <w:top w:w="0" w:type="dxa"/>
              <w:left w:w="105" w:type="dxa"/>
              <w:bottom w:w="0" w:type="dxa"/>
              <w:right w:w="105" w:type="dxa"/>
            </w:tcMar>
          </w:tcPr>
          <w:p w14:paraId="5F40FF56">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台</w:t>
            </w:r>
          </w:p>
        </w:tc>
        <w:tc>
          <w:tcPr>
            <w:tcW w:w="810" w:type="dxa"/>
            <w:tcMar>
              <w:top w:w="0" w:type="dxa"/>
              <w:left w:w="105" w:type="dxa"/>
              <w:bottom w:w="0" w:type="dxa"/>
              <w:right w:w="105" w:type="dxa"/>
            </w:tcMar>
          </w:tcPr>
          <w:p w14:paraId="7FD45372">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4</w:t>
            </w:r>
          </w:p>
        </w:tc>
        <w:tc>
          <w:tcPr>
            <w:tcW w:w="1005" w:type="dxa"/>
            <w:tcMar>
              <w:top w:w="0" w:type="dxa"/>
              <w:left w:w="105" w:type="dxa"/>
              <w:bottom w:w="0" w:type="dxa"/>
              <w:right w:w="105" w:type="dxa"/>
            </w:tcMar>
          </w:tcPr>
          <w:p w14:paraId="435C11EA">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335" w:type="dxa"/>
            <w:tcMar>
              <w:top w:w="0" w:type="dxa"/>
              <w:left w:w="105" w:type="dxa"/>
              <w:bottom w:w="0" w:type="dxa"/>
              <w:right w:w="105" w:type="dxa"/>
            </w:tcMar>
          </w:tcPr>
          <w:p w14:paraId="3D6C1D6C">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421" w:type="dxa"/>
            <w:tcMar>
              <w:top w:w="0" w:type="dxa"/>
              <w:left w:w="105" w:type="dxa"/>
              <w:bottom w:w="0" w:type="dxa"/>
              <w:right w:w="105" w:type="dxa"/>
            </w:tcMar>
          </w:tcPr>
          <w:p w14:paraId="2D210DEB">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2792" w:type="dxa"/>
            <w:tcMar>
              <w:top w:w="0" w:type="dxa"/>
              <w:left w:w="105" w:type="dxa"/>
              <w:bottom w:w="0" w:type="dxa"/>
              <w:right w:w="105" w:type="dxa"/>
            </w:tcMar>
          </w:tcPr>
          <w:p w14:paraId="5663AE77">
            <w:pPr>
              <w:snapToGrid w:val="0"/>
              <w:spacing w:line="400" w:lineRule="exact"/>
              <w:ind w:firstLine="360" w:firstLineChars="200"/>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r>
      <w:tr w14:paraId="580E0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390" w:type="dxa"/>
            <w:tcMar>
              <w:top w:w="0" w:type="dxa"/>
              <w:left w:w="105" w:type="dxa"/>
              <w:bottom w:w="0" w:type="dxa"/>
              <w:right w:w="105" w:type="dxa"/>
            </w:tcMar>
          </w:tcPr>
          <w:p w14:paraId="6187ED1A">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2</w:t>
            </w:r>
          </w:p>
        </w:tc>
        <w:tc>
          <w:tcPr>
            <w:tcW w:w="1190" w:type="dxa"/>
            <w:tcMar>
              <w:top w:w="0" w:type="dxa"/>
              <w:left w:w="105" w:type="dxa"/>
              <w:bottom w:w="0" w:type="dxa"/>
              <w:right w:w="105" w:type="dxa"/>
            </w:tcMar>
          </w:tcPr>
          <w:p w14:paraId="2FA08BDD">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光纤</w:t>
            </w:r>
          </w:p>
        </w:tc>
        <w:tc>
          <w:tcPr>
            <w:tcW w:w="675" w:type="dxa"/>
            <w:tcMar>
              <w:top w:w="0" w:type="dxa"/>
              <w:left w:w="105" w:type="dxa"/>
              <w:bottom w:w="0" w:type="dxa"/>
              <w:right w:w="105" w:type="dxa"/>
            </w:tcMar>
          </w:tcPr>
          <w:p w14:paraId="5DBC3AF0">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米</w:t>
            </w:r>
          </w:p>
        </w:tc>
        <w:tc>
          <w:tcPr>
            <w:tcW w:w="810" w:type="dxa"/>
            <w:tcMar>
              <w:top w:w="0" w:type="dxa"/>
              <w:left w:w="105" w:type="dxa"/>
              <w:bottom w:w="0" w:type="dxa"/>
              <w:right w:w="105" w:type="dxa"/>
            </w:tcMar>
          </w:tcPr>
          <w:p w14:paraId="4285485A">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240</w:t>
            </w:r>
          </w:p>
        </w:tc>
        <w:tc>
          <w:tcPr>
            <w:tcW w:w="1005" w:type="dxa"/>
            <w:tcMar>
              <w:top w:w="0" w:type="dxa"/>
              <w:left w:w="105" w:type="dxa"/>
              <w:bottom w:w="0" w:type="dxa"/>
              <w:right w:w="105" w:type="dxa"/>
            </w:tcMar>
          </w:tcPr>
          <w:p w14:paraId="6654EA9C">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335" w:type="dxa"/>
            <w:tcMar>
              <w:top w:w="0" w:type="dxa"/>
              <w:left w:w="105" w:type="dxa"/>
              <w:bottom w:w="0" w:type="dxa"/>
              <w:right w:w="105" w:type="dxa"/>
            </w:tcMar>
          </w:tcPr>
          <w:p w14:paraId="2F5D5613">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421" w:type="dxa"/>
            <w:tcMar>
              <w:top w:w="0" w:type="dxa"/>
              <w:left w:w="105" w:type="dxa"/>
              <w:bottom w:w="0" w:type="dxa"/>
              <w:right w:w="105" w:type="dxa"/>
            </w:tcMar>
          </w:tcPr>
          <w:p w14:paraId="03BF912C">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2792" w:type="dxa"/>
            <w:tcMar>
              <w:top w:w="0" w:type="dxa"/>
              <w:left w:w="105" w:type="dxa"/>
              <w:bottom w:w="0" w:type="dxa"/>
              <w:right w:w="105" w:type="dxa"/>
            </w:tcMar>
          </w:tcPr>
          <w:p w14:paraId="0A27FC23">
            <w:pPr>
              <w:snapToGrid w:val="0"/>
              <w:spacing w:line="400" w:lineRule="exact"/>
              <w:ind w:firstLine="360" w:firstLineChars="200"/>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r>
      <w:tr w14:paraId="21918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390" w:type="dxa"/>
            <w:tcMar>
              <w:top w:w="0" w:type="dxa"/>
              <w:left w:w="105" w:type="dxa"/>
              <w:bottom w:w="0" w:type="dxa"/>
              <w:right w:w="105" w:type="dxa"/>
            </w:tcMar>
          </w:tcPr>
          <w:p w14:paraId="4490DF57">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3</w:t>
            </w:r>
          </w:p>
        </w:tc>
        <w:tc>
          <w:tcPr>
            <w:tcW w:w="1190" w:type="dxa"/>
            <w:tcMar>
              <w:top w:w="0" w:type="dxa"/>
              <w:left w:w="105" w:type="dxa"/>
              <w:bottom w:w="0" w:type="dxa"/>
              <w:right w:w="105" w:type="dxa"/>
            </w:tcMar>
          </w:tcPr>
          <w:p w14:paraId="312F79E3">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收发器</w:t>
            </w:r>
          </w:p>
        </w:tc>
        <w:tc>
          <w:tcPr>
            <w:tcW w:w="675" w:type="dxa"/>
            <w:tcMar>
              <w:top w:w="0" w:type="dxa"/>
              <w:left w:w="105" w:type="dxa"/>
              <w:bottom w:w="0" w:type="dxa"/>
              <w:right w:w="105" w:type="dxa"/>
            </w:tcMar>
          </w:tcPr>
          <w:p w14:paraId="63AB4671">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对</w:t>
            </w:r>
          </w:p>
        </w:tc>
        <w:tc>
          <w:tcPr>
            <w:tcW w:w="810" w:type="dxa"/>
            <w:tcMar>
              <w:top w:w="0" w:type="dxa"/>
              <w:left w:w="105" w:type="dxa"/>
              <w:bottom w:w="0" w:type="dxa"/>
              <w:right w:w="105" w:type="dxa"/>
            </w:tcMar>
          </w:tcPr>
          <w:p w14:paraId="3636CFE8">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3</w:t>
            </w:r>
          </w:p>
        </w:tc>
        <w:tc>
          <w:tcPr>
            <w:tcW w:w="1005" w:type="dxa"/>
            <w:tcMar>
              <w:top w:w="0" w:type="dxa"/>
              <w:left w:w="105" w:type="dxa"/>
              <w:bottom w:w="0" w:type="dxa"/>
              <w:right w:w="105" w:type="dxa"/>
            </w:tcMar>
          </w:tcPr>
          <w:p w14:paraId="12583CE3">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335" w:type="dxa"/>
            <w:tcMar>
              <w:top w:w="0" w:type="dxa"/>
              <w:left w:w="105" w:type="dxa"/>
              <w:bottom w:w="0" w:type="dxa"/>
              <w:right w:w="105" w:type="dxa"/>
            </w:tcMar>
          </w:tcPr>
          <w:p w14:paraId="23E990FB">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421" w:type="dxa"/>
            <w:tcMar>
              <w:top w:w="0" w:type="dxa"/>
              <w:left w:w="105" w:type="dxa"/>
              <w:bottom w:w="0" w:type="dxa"/>
              <w:right w:w="105" w:type="dxa"/>
            </w:tcMar>
          </w:tcPr>
          <w:p w14:paraId="7B454903">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2792" w:type="dxa"/>
            <w:tcMar>
              <w:top w:w="0" w:type="dxa"/>
              <w:left w:w="105" w:type="dxa"/>
              <w:bottom w:w="0" w:type="dxa"/>
              <w:right w:w="105" w:type="dxa"/>
            </w:tcMar>
          </w:tcPr>
          <w:p w14:paraId="7209F087">
            <w:pPr>
              <w:snapToGrid w:val="0"/>
              <w:spacing w:line="400" w:lineRule="exact"/>
              <w:ind w:firstLine="360" w:firstLineChars="200"/>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r>
      <w:tr w14:paraId="48910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390" w:type="dxa"/>
            <w:tcMar>
              <w:top w:w="0" w:type="dxa"/>
              <w:left w:w="105" w:type="dxa"/>
              <w:bottom w:w="0" w:type="dxa"/>
              <w:right w:w="105" w:type="dxa"/>
            </w:tcMar>
          </w:tcPr>
          <w:p w14:paraId="57E0FF64">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4</w:t>
            </w:r>
          </w:p>
        </w:tc>
        <w:tc>
          <w:tcPr>
            <w:tcW w:w="1190" w:type="dxa"/>
            <w:tcMar>
              <w:top w:w="0" w:type="dxa"/>
              <w:left w:w="105" w:type="dxa"/>
              <w:bottom w:w="0" w:type="dxa"/>
              <w:right w:w="105" w:type="dxa"/>
            </w:tcMar>
          </w:tcPr>
          <w:p w14:paraId="45492041">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机柜</w:t>
            </w:r>
          </w:p>
        </w:tc>
        <w:tc>
          <w:tcPr>
            <w:tcW w:w="675" w:type="dxa"/>
            <w:tcMar>
              <w:top w:w="0" w:type="dxa"/>
              <w:left w:w="105" w:type="dxa"/>
              <w:bottom w:w="0" w:type="dxa"/>
              <w:right w:w="105" w:type="dxa"/>
            </w:tcMar>
          </w:tcPr>
          <w:p w14:paraId="58783847">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台</w:t>
            </w:r>
          </w:p>
        </w:tc>
        <w:tc>
          <w:tcPr>
            <w:tcW w:w="810" w:type="dxa"/>
            <w:tcMar>
              <w:top w:w="0" w:type="dxa"/>
              <w:left w:w="105" w:type="dxa"/>
              <w:bottom w:w="0" w:type="dxa"/>
              <w:right w:w="105" w:type="dxa"/>
            </w:tcMar>
          </w:tcPr>
          <w:p w14:paraId="7353CDBF">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3</w:t>
            </w:r>
          </w:p>
        </w:tc>
        <w:tc>
          <w:tcPr>
            <w:tcW w:w="1005" w:type="dxa"/>
            <w:tcMar>
              <w:top w:w="0" w:type="dxa"/>
              <w:left w:w="105" w:type="dxa"/>
              <w:bottom w:w="0" w:type="dxa"/>
              <w:right w:w="105" w:type="dxa"/>
            </w:tcMar>
          </w:tcPr>
          <w:p w14:paraId="5E1F88F1">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335" w:type="dxa"/>
            <w:tcMar>
              <w:top w:w="0" w:type="dxa"/>
              <w:left w:w="105" w:type="dxa"/>
              <w:bottom w:w="0" w:type="dxa"/>
              <w:right w:w="105" w:type="dxa"/>
            </w:tcMar>
          </w:tcPr>
          <w:p w14:paraId="6B61391C">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421" w:type="dxa"/>
            <w:tcMar>
              <w:top w:w="0" w:type="dxa"/>
              <w:left w:w="105" w:type="dxa"/>
              <w:bottom w:w="0" w:type="dxa"/>
              <w:right w:w="105" w:type="dxa"/>
            </w:tcMar>
          </w:tcPr>
          <w:p w14:paraId="7A787BBE">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2792" w:type="dxa"/>
            <w:tcMar>
              <w:top w:w="0" w:type="dxa"/>
              <w:left w:w="105" w:type="dxa"/>
              <w:bottom w:w="0" w:type="dxa"/>
              <w:right w:w="105" w:type="dxa"/>
            </w:tcMar>
          </w:tcPr>
          <w:p w14:paraId="0827458D">
            <w:pPr>
              <w:snapToGrid w:val="0"/>
              <w:spacing w:line="400" w:lineRule="exact"/>
              <w:ind w:firstLine="360" w:firstLineChars="200"/>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r>
      <w:tr w14:paraId="2CF07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390" w:type="dxa"/>
            <w:tcMar>
              <w:top w:w="0" w:type="dxa"/>
              <w:left w:w="105" w:type="dxa"/>
              <w:bottom w:w="0" w:type="dxa"/>
              <w:right w:w="105" w:type="dxa"/>
            </w:tcMar>
          </w:tcPr>
          <w:p w14:paraId="4D6AC5FD">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5</w:t>
            </w:r>
          </w:p>
        </w:tc>
        <w:tc>
          <w:tcPr>
            <w:tcW w:w="1190" w:type="dxa"/>
            <w:tcMar>
              <w:top w:w="0" w:type="dxa"/>
              <w:left w:w="105" w:type="dxa"/>
              <w:bottom w:w="0" w:type="dxa"/>
              <w:right w:w="105" w:type="dxa"/>
            </w:tcMar>
          </w:tcPr>
          <w:p w14:paraId="15F7BE1F">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理线架</w:t>
            </w:r>
          </w:p>
        </w:tc>
        <w:tc>
          <w:tcPr>
            <w:tcW w:w="675" w:type="dxa"/>
            <w:tcMar>
              <w:top w:w="0" w:type="dxa"/>
              <w:left w:w="105" w:type="dxa"/>
              <w:bottom w:w="0" w:type="dxa"/>
              <w:right w:w="105" w:type="dxa"/>
            </w:tcMar>
          </w:tcPr>
          <w:p w14:paraId="7A668BD4">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条</w:t>
            </w:r>
          </w:p>
        </w:tc>
        <w:tc>
          <w:tcPr>
            <w:tcW w:w="810" w:type="dxa"/>
            <w:tcMar>
              <w:top w:w="0" w:type="dxa"/>
              <w:left w:w="105" w:type="dxa"/>
              <w:bottom w:w="0" w:type="dxa"/>
              <w:right w:w="105" w:type="dxa"/>
            </w:tcMar>
          </w:tcPr>
          <w:p w14:paraId="128FCE10">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7</w:t>
            </w:r>
          </w:p>
        </w:tc>
        <w:tc>
          <w:tcPr>
            <w:tcW w:w="1005" w:type="dxa"/>
            <w:tcMar>
              <w:top w:w="0" w:type="dxa"/>
              <w:left w:w="105" w:type="dxa"/>
              <w:bottom w:w="0" w:type="dxa"/>
              <w:right w:w="105" w:type="dxa"/>
            </w:tcMar>
          </w:tcPr>
          <w:p w14:paraId="270DEE5A">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335" w:type="dxa"/>
            <w:tcMar>
              <w:top w:w="0" w:type="dxa"/>
              <w:left w:w="105" w:type="dxa"/>
              <w:bottom w:w="0" w:type="dxa"/>
              <w:right w:w="105" w:type="dxa"/>
            </w:tcMar>
          </w:tcPr>
          <w:p w14:paraId="41459B6D">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421" w:type="dxa"/>
            <w:tcMar>
              <w:top w:w="0" w:type="dxa"/>
              <w:left w:w="105" w:type="dxa"/>
              <w:bottom w:w="0" w:type="dxa"/>
              <w:right w:w="105" w:type="dxa"/>
            </w:tcMar>
          </w:tcPr>
          <w:p w14:paraId="41CF9B54">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2792" w:type="dxa"/>
            <w:tcMar>
              <w:top w:w="0" w:type="dxa"/>
              <w:left w:w="105" w:type="dxa"/>
              <w:bottom w:w="0" w:type="dxa"/>
              <w:right w:w="105" w:type="dxa"/>
            </w:tcMar>
          </w:tcPr>
          <w:p w14:paraId="7F1F9E47">
            <w:pPr>
              <w:snapToGrid w:val="0"/>
              <w:spacing w:line="400" w:lineRule="exact"/>
              <w:ind w:firstLine="360" w:firstLineChars="200"/>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r>
      <w:tr w14:paraId="4FE76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390" w:type="dxa"/>
            <w:tcMar>
              <w:top w:w="0" w:type="dxa"/>
              <w:left w:w="105" w:type="dxa"/>
              <w:bottom w:w="0" w:type="dxa"/>
              <w:right w:w="105" w:type="dxa"/>
            </w:tcMar>
          </w:tcPr>
          <w:p w14:paraId="13A41AFF">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6</w:t>
            </w:r>
          </w:p>
        </w:tc>
        <w:tc>
          <w:tcPr>
            <w:tcW w:w="1190" w:type="dxa"/>
            <w:tcMar>
              <w:top w:w="0" w:type="dxa"/>
              <w:left w:w="105" w:type="dxa"/>
              <w:bottom w:w="0" w:type="dxa"/>
              <w:right w:w="105" w:type="dxa"/>
            </w:tcMar>
          </w:tcPr>
          <w:p w14:paraId="26D270AC">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水晶头</w:t>
            </w:r>
          </w:p>
        </w:tc>
        <w:tc>
          <w:tcPr>
            <w:tcW w:w="675" w:type="dxa"/>
            <w:tcMar>
              <w:top w:w="0" w:type="dxa"/>
              <w:left w:w="105" w:type="dxa"/>
              <w:bottom w:w="0" w:type="dxa"/>
              <w:right w:w="105" w:type="dxa"/>
            </w:tcMar>
          </w:tcPr>
          <w:p w14:paraId="69BDF28A">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盒</w:t>
            </w:r>
          </w:p>
        </w:tc>
        <w:tc>
          <w:tcPr>
            <w:tcW w:w="810" w:type="dxa"/>
            <w:tcMar>
              <w:top w:w="0" w:type="dxa"/>
              <w:left w:w="105" w:type="dxa"/>
              <w:bottom w:w="0" w:type="dxa"/>
              <w:right w:w="105" w:type="dxa"/>
            </w:tcMar>
          </w:tcPr>
          <w:p w14:paraId="49F235E4">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2</w:t>
            </w:r>
          </w:p>
        </w:tc>
        <w:tc>
          <w:tcPr>
            <w:tcW w:w="1005" w:type="dxa"/>
            <w:tcMar>
              <w:top w:w="0" w:type="dxa"/>
              <w:left w:w="105" w:type="dxa"/>
              <w:bottom w:w="0" w:type="dxa"/>
              <w:right w:w="105" w:type="dxa"/>
            </w:tcMar>
          </w:tcPr>
          <w:p w14:paraId="69917FF5">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335" w:type="dxa"/>
            <w:tcMar>
              <w:top w:w="0" w:type="dxa"/>
              <w:left w:w="105" w:type="dxa"/>
              <w:bottom w:w="0" w:type="dxa"/>
              <w:right w:w="105" w:type="dxa"/>
            </w:tcMar>
          </w:tcPr>
          <w:p w14:paraId="4DEF1D07">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421" w:type="dxa"/>
            <w:tcMar>
              <w:top w:w="0" w:type="dxa"/>
              <w:left w:w="105" w:type="dxa"/>
              <w:bottom w:w="0" w:type="dxa"/>
              <w:right w:w="105" w:type="dxa"/>
            </w:tcMar>
          </w:tcPr>
          <w:p w14:paraId="72A654D1">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2792" w:type="dxa"/>
            <w:tcMar>
              <w:top w:w="0" w:type="dxa"/>
              <w:left w:w="105" w:type="dxa"/>
              <w:bottom w:w="0" w:type="dxa"/>
              <w:right w:w="105" w:type="dxa"/>
            </w:tcMar>
          </w:tcPr>
          <w:p w14:paraId="26E96156">
            <w:pPr>
              <w:snapToGrid w:val="0"/>
              <w:spacing w:line="400" w:lineRule="exact"/>
              <w:ind w:firstLine="360" w:firstLineChars="200"/>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r>
      <w:tr w14:paraId="19628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390" w:type="dxa"/>
            <w:tcMar>
              <w:top w:w="0" w:type="dxa"/>
              <w:left w:w="105" w:type="dxa"/>
              <w:bottom w:w="0" w:type="dxa"/>
              <w:right w:w="105" w:type="dxa"/>
            </w:tcMar>
          </w:tcPr>
          <w:p w14:paraId="2CB22E15">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7</w:t>
            </w:r>
          </w:p>
        </w:tc>
        <w:tc>
          <w:tcPr>
            <w:tcW w:w="1190" w:type="dxa"/>
            <w:tcMar>
              <w:top w:w="0" w:type="dxa"/>
              <w:left w:w="105" w:type="dxa"/>
              <w:bottom w:w="0" w:type="dxa"/>
              <w:right w:w="105" w:type="dxa"/>
            </w:tcMar>
          </w:tcPr>
          <w:p w14:paraId="211FD7A7">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网线</w:t>
            </w:r>
          </w:p>
        </w:tc>
        <w:tc>
          <w:tcPr>
            <w:tcW w:w="675" w:type="dxa"/>
            <w:tcMar>
              <w:top w:w="0" w:type="dxa"/>
              <w:left w:w="105" w:type="dxa"/>
              <w:bottom w:w="0" w:type="dxa"/>
              <w:right w:w="105" w:type="dxa"/>
            </w:tcMar>
          </w:tcPr>
          <w:p w14:paraId="26B2C38B">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米</w:t>
            </w:r>
          </w:p>
        </w:tc>
        <w:tc>
          <w:tcPr>
            <w:tcW w:w="810" w:type="dxa"/>
            <w:tcMar>
              <w:top w:w="0" w:type="dxa"/>
              <w:left w:w="105" w:type="dxa"/>
              <w:bottom w:w="0" w:type="dxa"/>
              <w:right w:w="105" w:type="dxa"/>
            </w:tcMar>
          </w:tcPr>
          <w:p w14:paraId="2CD000AA">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3000</w:t>
            </w:r>
          </w:p>
        </w:tc>
        <w:tc>
          <w:tcPr>
            <w:tcW w:w="1005" w:type="dxa"/>
            <w:tcMar>
              <w:top w:w="0" w:type="dxa"/>
              <w:left w:w="105" w:type="dxa"/>
              <w:bottom w:w="0" w:type="dxa"/>
              <w:right w:w="105" w:type="dxa"/>
            </w:tcMar>
          </w:tcPr>
          <w:p w14:paraId="5E5B9BFF">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335" w:type="dxa"/>
            <w:tcMar>
              <w:top w:w="0" w:type="dxa"/>
              <w:left w:w="105" w:type="dxa"/>
              <w:bottom w:w="0" w:type="dxa"/>
              <w:right w:w="105" w:type="dxa"/>
            </w:tcMar>
          </w:tcPr>
          <w:p w14:paraId="4CA54542">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421" w:type="dxa"/>
            <w:tcMar>
              <w:top w:w="0" w:type="dxa"/>
              <w:left w:w="105" w:type="dxa"/>
              <w:bottom w:w="0" w:type="dxa"/>
              <w:right w:w="105" w:type="dxa"/>
            </w:tcMar>
          </w:tcPr>
          <w:p w14:paraId="00A94397">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2792" w:type="dxa"/>
            <w:tcMar>
              <w:top w:w="0" w:type="dxa"/>
              <w:left w:w="105" w:type="dxa"/>
              <w:bottom w:w="0" w:type="dxa"/>
              <w:right w:w="105" w:type="dxa"/>
            </w:tcMar>
          </w:tcPr>
          <w:p w14:paraId="6DC0081F">
            <w:pPr>
              <w:snapToGrid w:val="0"/>
              <w:spacing w:line="400" w:lineRule="exact"/>
              <w:ind w:firstLine="360" w:firstLineChars="200"/>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r>
      <w:tr w14:paraId="5E8D7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390" w:type="dxa"/>
            <w:tcMar>
              <w:top w:w="0" w:type="dxa"/>
              <w:left w:w="105" w:type="dxa"/>
              <w:bottom w:w="0" w:type="dxa"/>
              <w:right w:w="105" w:type="dxa"/>
            </w:tcMar>
          </w:tcPr>
          <w:p w14:paraId="00F78F49">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8</w:t>
            </w:r>
          </w:p>
        </w:tc>
        <w:tc>
          <w:tcPr>
            <w:tcW w:w="1190" w:type="dxa"/>
            <w:tcMar>
              <w:top w:w="0" w:type="dxa"/>
              <w:left w:w="105" w:type="dxa"/>
              <w:bottom w:w="0" w:type="dxa"/>
              <w:right w:w="105" w:type="dxa"/>
            </w:tcMar>
          </w:tcPr>
          <w:p w14:paraId="651F5F87">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网络面板</w:t>
            </w:r>
          </w:p>
        </w:tc>
        <w:tc>
          <w:tcPr>
            <w:tcW w:w="675" w:type="dxa"/>
            <w:tcMar>
              <w:top w:w="0" w:type="dxa"/>
              <w:left w:w="105" w:type="dxa"/>
              <w:bottom w:w="0" w:type="dxa"/>
              <w:right w:w="105" w:type="dxa"/>
            </w:tcMar>
          </w:tcPr>
          <w:p w14:paraId="35D9519D">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个</w:t>
            </w:r>
          </w:p>
        </w:tc>
        <w:tc>
          <w:tcPr>
            <w:tcW w:w="810" w:type="dxa"/>
            <w:tcMar>
              <w:top w:w="0" w:type="dxa"/>
              <w:left w:w="105" w:type="dxa"/>
              <w:bottom w:w="0" w:type="dxa"/>
              <w:right w:w="105" w:type="dxa"/>
            </w:tcMar>
          </w:tcPr>
          <w:p w14:paraId="57FF7491">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136</w:t>
            </w:r>
          </w:p>
        </w:tc>
        <w:tc>
          <w:tcPr>
            <w:tcW w:w="1005" w:type="dxa"/>
            <w:tcMar>
              <w:top w:w="0" w:type="dxa"/>
              <w:left w:w="105" w:type="dxa"/>
              <w:bottom w:w="0" w:type="dxa"/>
              <w:right w:w="105" w:type="dxa"/>
            </w:tcMar>
          </w:tcPr>
          <w:p w14:paraId="500BD290">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335" w:type="dxa"/>
            <w:tcMar>
              <w:top w:w="0" w:type="dxa"/>
              <w:left w:w="105" w:type="dxa"/>
              <w:bottom w:w="0" w:type="dxa"/>
              <w:right w:w="105" w:type="dxa"/>
            </w:tcMar>
          </w:tcPr>
          <w:p w14:paraId="3D0FB303">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421" w:type="dxa"/>
            <w:tcMar>
              <w:top w:w="0" w:type="dxa"/>
              <w:left w:w="105" w:type="dxa"/>
              <w:bottom w:w="0" w:type="dxa"/>
              <w:right w:w="105" w:type="dxa"/>
            </w:tcMar>
          </w:tcPr>
          <w:p w14:paraId="60A3C745">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2792" w:type="dxa"/>
            <w:tcMar>
              <w:top w:w="0" w:type="dxa"/>
              <w:left w:w="105" w:type="dxa"/>
              <w:bottom w:w="0" w:type="dxa"/>
              <w:right w:w="105" w:type="dxa"/>
            </w:tcMar>
          </w:tcPr>
          <w:p w14:paraId="21E00904">
            <w:pPr>
              <w:snapToGrid w:val="0"/>
              <w:spacing w:line="400" w:lineRule="exact"/>
              <w:ind w:firstLine="360" w:firstLineChars="200"/>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r>
      <w:tr w14:paraId="781A8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390" w:type="dxa"/>
            <w:tcMar>
              <w:top w:w="0" w:type="dxa"/>
              <w:left w:w="105" w:type="dxa"/>
              <w:bottom w:w="0" w:type="dxa"/>
              <w:right w:w="105" w:type="dxa"/>
            </w:tcMar>
          </w:tcPr>
          <w:p w14:paraId="787D2C5E">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9</w:t>
            </w:r>
          </w:p>
        </w:tc>
        <w:tc>
          <w:tcPr>
            <w:tcW w:w="1190" w:type="dxa"/>
            <w:tcMar>
              <w:top w:w="0" w:type="dxa"/>
              <w:left w:w="105" w:type="dxa"/>
              <w:bottom w:w="0" w:type="dxa"/>
              <w:right w:w="105" w:type="dxa"/>
            </w:tcMar>
          </w:tcPr>
          <w:p w14:paraId="18EFC304">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网线跳线</w:t>
            </w:r>
          </w:p>
        </w:tc>
        <w:tc>
          <w:tcPr>
            <w:tcW w:w="675" w:type="dxa"/>
            <w:tcMar>
              <w:top w:w="0" w:type="dxa"/>
              <w:left w:w="105" w:type="dxa"/>
              <w:bottom w:w="0" w:type="dxa"/>
              <w:right w:w="105" w:type="dxa"/>
            </w:tcMar>
          </w:tcPr>
          <w:p w14:paraId="68225D98">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根</w:t>
            </w:r>
          </w:p>
        </w:tc>
        <w:tc>
          <w:tcPr>
            <w:tcW w:w="810" w:type="dxa"/>
            <w:tcMar>
              <w:top w:w="0" w:type="dxa"/>
              <w:left w:w="105" w:type="dxa"/>
              <w:bottom w:w="0" w:type="dxa"/>
              <w:right w:w="105" w:type="dxa"/>
            </w:tcMar>
          </w:tcPr>
          <w:p w14:paraId="4D0D373B">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272</w:t>
            </w:r>
          </w:p>
        </w:tc>
        <w:tc>
          <w:tcPr>
            <w:tcW w:w="1005" w:type="dxa"/>
            <w:tcMar>
              <w:top w:w="0" w:type="dxa"/>
              <w:left w:w="105" w:type="dxa"/>
              <w:bottom w:w="0" w:type="dxa"/>
              <w:right w:w="105" w:type="dxa"/>
            </w:tcMar>
          </w:tcPr>
          <w:p w14:paraId="6974EA43">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335" w:type="dxa"/>
            <w:tcMar>
              <w:top w:w="0" w:type="dxa"/>
              <w:left w:w="105" w:type="dxa"/>
              <w:bottom w:w="0" w:type="dxa"/>
              <w:right w:w="105" w:type="dxa"/>
            </w:tcMar>
          </w:tcPr>
          <w:p w14:paraId="6884E8D1">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421" w:type="dxa"/>
            <w:tcMar>
              <w:top w:w="0" w:type="dxa"/>
              <w:left w:w="105" w:type="dxa"/>
              <w:bottom w:w="0" w:type="dxa"/>
              <w:right w:w="105" w:type="dxa"/>
            </w:tcMar>
          </w:tcPr>
          <w:p w14:paraId="59AB83C1">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2792" w:type="dxa"/>
            <w:tcMar>
              <w:top w:w="0" w:type="dxa"/>
              <w:left w:w="105" w:type="dxa"/>
              <w:bottom w:w="0" w:type="dxa"/>
              <w:right w:w="105" w:type="dxa"/>
            </w:tcMar>
          </w:tcPr>
          <w:p w14:paraId="0E1C892E">
            <w:pPr>
              <w:snapToGrid w:val="0"/>
              <w:spacing w:line="400" w:lineRule="exact"/>
              <w:ind w:firstLine="360" w:firstLineChars="200"/>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r>
      <w:tr w14:paraId="03788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390" w:type="dxa"/>
            <w:tcMar>
              <w:top w:w="0" w:type="dxa"/>
              <w:left w:w="105" w:type="dxa"/>
              <w:bottom w:w="0" w:type="dxa"/>
              <w:right w:w="105" w:type="dxa"/>
            </w:tcMar>
          </w:tcPr>
          <w:p w14:paraId="0954B613">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10</w:t>
            </w:r>
          </w:p>
        </w:tc>
        <w:tc>
          <w:tcPr>
            <w:tcW w:w="1190" w:type="dxa"/>
            <w:tcMar>
              <w:top w:w="0" w:type="dxa"/>
              <w:left w:w="105" w:type="dxa"/>
              <w:bottom w:w="0" w:type="dxa"/>
              <w:right w:w="105" w:type="dxa"/>
            </w:tcMar>
          </w:tcPr>
          <w:p w14:paraId="5785CF53">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辅材</w:t>
            </w:r>
          </w:p>
        </w:tc>
        <w:tc>
          <w:tcPr>
            <w:tcW w:w="675" w:type="dxa"/>
            <w:tcMar>
              <w:top w:w="0" w:type="dxa"/>
              <w:left w:w="105" w:type="dxa"/>
              <w:bottom w:w="0" w:type="dxa"/>
              <w:right w:w="105" w:type="dxa"/>
            </w:tcMar>
          </w:tcPr>
          <w:p w14:paraId="1A048CB3">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批</w:t>
            </w:r>
          </w:p>
        </w:tc>
        <w:tc>
          <w:tcPr>
            <w:tcW w:w="810" w:type="dxa"/>
            <w:tcMar>
              <w:top w:w="0" w:type="dxa"/>
              <w:left w:w="105" w:type="dxa"/>
              <w:bottom w:w="0" w:type="dxa"/>
              <w:right w:w="105" w:type="dxa"/>
            </w:tcMar>
          </w:tcPr>
          <w:p w14:paraId="1168BE44">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1</w:t>
            </w:r>
          </w:p>
        </w:tc>
        <w:tc>
          <w:tcPr>
            <w:tcW w:w="1005" w:type="dxa"/>
            <w:tcMar>
              <w:top w:w="0" w:type="dxa"/>
              <w:left w:w="105" w:type="dxa"/>
              <w:bottom w:w="0" w:type="dxa"/>
              <w:right w:w="105" w:type="dxa"/>
            </w:tcMar>
          </w:tcPr>
          <w:p w14:paraId="4D6BDC7D">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335" w:type="dxa"/>
            <w:tcMar>
              <w:top w:w="0" w:type="dxa"/>
              <w:left w:w="105" w:type="dxa"/>
              <w:bottom w:w="0" w:type="dxa"/>
              <w:right w:w="105" w:type="dxa"/>
            </w:tcMar>
          </w:tcPr>
          <w:p w14:paraId="3BD72910">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1421" w:type="dxa"/>
            <w:tcMar>
              <w:top w:w="0" w:type="dxa"/>
              <w:left w:w="105" w:type="dxa"/>
              <w:bottom w:w="0" w:type="dxa"/>
              <w:right w:w="105" w:type="dxa"/>
            </w:tcMar>
          </w:tcPr>
          <w:p w14:paraId="6156874B">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2792" w:type="dxa"/>
            <w:tcMar>
              <w:top w:w="0" w:type="dxa"/>
              <w:left w:w="105" w:type="dxa"/>
              <w:bottom w:w="0" w:type="dxa"/>
              <w:right w:w="105" w:type="dxa"/>
            </w:tcMar>
          </w:tcPr>
          <w:p w14:paraId="39A115E4">
            <w:pPr>
              <w:snapToGrid w:val="0"/>
              <w:spacing w:line="400" w:lineRule="exact"/>
              <w:ind w:firstLine="360" w:firstLineChars="200"/>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r>
      <w:tr w14:paraId="33C97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5405" w:type="dxa"/>
            <w:gridSpan w:val="6"/>
            <w:tcMar>
              <w:top w:w="0" w:type="dxa"/>
              <w:left w:w="105" w:type="dxa"/>
              <w:bottom w:w="0" w:type="dxa"/>
              <w:right w:w="105" w:type="dxa"/>
            </w:tcMar>
          </w:tcPr>
          <w:p w14:paraId="33E30A60">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质保期（年）</w:t>
            </w:r>
          </w:p>
        </w:tc>
        <w:tc>
          <w:tcPr>
            <w:tcW w:w="4213" w:type="dxa"/>
            <w:gridSpan w:val="2"/>
            <w:tcMar>
              <w:top w:w="0" w:type="dxa"/>
              <w:left w:w="105" w:type="dxa"/>
              <w:bottom w:w="0" w:type="dxa"/>
              <w:right w:w="105" w:type="dxa"/>
            </w:tcMar>
          </w:tcPr>
          <w:p w14:paraId="5046F6D6">
            <w:pPr>
              <w:snapToGrid w:val="0"/>
              <w:spacing w:line="400" w:lineRule="exact"/>
              <w:ind w:firstLine="360" w:firstLineChars="200"/>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r>
      <w:tr w14:paraId="1968C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5405" w:type="dxa"/>
            <w:gridSpan w:val="6"/>
            <w:tcMar>
              <w:top w:w="0" w:type="dxa"/>
              <w:left w:w="105" w:type="dxa"/>
              <w:bottom w:w="0" w:type="dxa"/>
              <w:right w:w="105" w:type="dxa"/>
            </w:tcMar>
          </w:tcPr>
          <w:p w14:paraId="24FFCB35">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工期（天）</w:t>
            </w:r>
          </w:p>
        </w:tc>
        <w:tc>
          <w:tcPr>
            <w:tcW w:w="4213" w:type="dxa"/>
            <w:gridSpan w:val="2"/>
            <w:tcMar>
              <w:top w:w="0" w:type="dxa"/>
              <w:left w:w="105" w:type="dxa"/>
              <w:bottom w:w="0" w:type="dxa"/>
              <w:right w:w="105" w:type="dxa"/>
            </w:tcMar>
          </w:tcPr>
          <w:p w14:paraId="21CF265D">
            <w:pPr>
              <w:snapToGrid w:val="0"/>
              <w:spacing w:line="400" w:lineRule="exact"/>
              <w:ind w:firstLine="360" w:firstLineChars="200"/>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r>
      <w:tr w14:paraId="7D646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5405" w:type="dxa"/>
            <w:gridSpan w:val="6"/>
            <w:tcMar>
              <w:top w:w="0" w:type="dxa"/>
              <w:left w:w="105" w:type="dxa"/>
              <w:bottom w:w="0" w:type="dxa"/>
              <w:right w:w="105" w:type="dxa"/>
            </w:tcMar>
          </w:tcPr>
          <w:p w14:paraId="162832AC">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t>总价（元）</w:t>
            </w:r>
          </w:p>
        </w:tc>
        <w:tc>
          <w:tcPr>
            <w:tcW w:w="4213" w:type="dxa"/>
            <w:gridSpan w:val="2"/>
            <w:tcMar>
              <w:top w:w="0" w:type="dxa"/>
              <w:left w:w="105" w:type="dxa"/>
              <w:bottom w:w="0" w:type="dxa"/>
              <w:right w:w="105" w:type="dxa"/>
            </w:tcMar>
          </w:tcPr>
          <w:p w14:paraId="383872E2">
            <w:pPr>
              <w:snapToGrid w:val="0"/>
              <w:spacing w:line="400" w:lineRule="exact"/>
              <w:ind w:firstLine="360" w:firstLineChars="200"/>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r>
      <w:tr w14:paraId="1778E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5405" w:type="dxa"/>
            <w:gridSpan w:val="6"/>
            <w:tcMar>
              <w:top w:w="0" w:type="dxa"/>
              <w:left w:w="105" w:type="dxa"/>
              <w:bottom w:w="0" w:type="dxa"/>
              <w:right w:w="105" w:type="dxa"/>
            </w:tcMar>
          </w:tcPr>
          <w:p w14:paraId="169CD00C">
            <w:pPr>
              <w:snapToGrid w:val="0"/>
              <w:spacing w:line="400" w:lineRule="exact"/>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c>
          <w:tcPr>
            <w:tcW w:w="4213" w:type="dxa"/>
            <w:gridSpan w:val="2"/>
            <w:tcMar>
              <w:top w:w="0" w:type="dxa"/>
              <w:left w:w="105" w:type="dxa"/>
              <w:bottom w:w="0" w:type="dxa"/>
              <w:right w:w="105" w:type="dxa"/>
            </w:tcMar>
          </w:tcPr>
          <w:p w14:paraId="6BE4D2CC">
            <w:pPr>
              <w:snapToGrid w:val="0"/>
              <w:spacing w:line="400" w:lineRule="exact"/>
              <w:ind w:firstLine="360" w:firstLineChars="200"/>
              <w:jc w:val="center"/>
              <w:rPr>
                <w:rFonts w:hint="eastAsia" w:ascii="宋体" w:hAnsi="宋体" w:eastAsia="宋体" w:cs="宋体"/>
                <w:color w:val="000000" w:themeColor="text1"/>
                <w:sz w:val="18"/>
                <w:szCs w:val="18"/>
                <w:shd w:val="clear" w:color="auto" w:fill="auto"/>
                <w:lang w:val="en-US" w:eastAsia="zh-CN"/>
                <w14:textFill>
                  <w14:solidFill>
                    <w14:schemeClr w14:val="tx1"/>
                  </w14:solidFill>
                </w14:textFill>
              </w:rPr>
            </w:pPr>
          </w:p>
        </w:tc>
      </w:tr>
    </w:tbl>
    <w:p w14:paraId="5029C116">
      <w:pPr>
        <w:pStyle w:val="2"/>
        <w:rPr>
          <w:rFonts w:hint="eastAsia" w:ascii="宋体" w:hAnsi="宋体" w:eastAsia="宋体" w:cs="宋体"/>
          <w:b/>
          <w:color w:val="000000" w:themeColor="text1"/>
          <w:shd w:val="clear" w:color="auto" w:fill="auto"/>
          <w:lang w:eastAsia="zh-CN"/>
          <w14:textFill>
            <w14:solidFill>
              <w14:schemeClr w14:val="tx1"/>
            </w14:solidFill>
          </w14:textFill>
        </w:rPr>
      </w:pPr>
      <w:r>
        <w:rPr>
          <w:rFonts w:hint="eastAsia" w:ascii="宋体" w:hAnsi="宋体" w:eastAsia="宋体" w:cs="宋体"/>
          <w:color w:val="FF0000"/>
          <w:sz w:val="24"/>
          <w:szCs w:val="24"/>
          <w:shd w:val="clear" w:color="auto" w:fill="auto"/>
          <w:lang w:val="en-US" w:eastAsia="zh-CN"/>
        </w:rPr>
        <w:t>注：参选报价均为包干价，包含但不限于货款、税费、运输费、保险费、安装费、调试费等各项费用</w:t>
      </w:r>
    </w:p>
    <w:p w14:paraId="1C02CA69">
      <w:pPr>
        <w:rPr>
          <w:rFonts w:hint="eastAsia" w:ascii="宋体" w:hAnsi="宋体" w:eastAsia="宋体" w:cs="宋体"/>
          <w:b/>
          <w:color w:val="000000" w:themeColor="text1"/>
          <w:shd w:val="clear" w:color="auto" w:fill="auto"/>
          <w14:textFill>
            <w14:solidFill>
              <w14:schemeClr w14:val="tx1"/>
            </w14:solidFill>
          </w14:textFill>
        </w:rPr>
      </w:pPr>
    </w:p>
    <w:p w14:paraId="5C3F3C2A">
      <w:pPr>
        <w:pStyle w:val="2"/>
        <w:tabs>
          <w:tab w:val="left" w:pos="3862"/>
        </w:tabs>
        <w:rPr>
          <w:rFonts w:hint="eastAsia" w:ascii="宋体" w:hAnsi="宋体" w:eastAsia="宋体" w:cs="宋体"/>
          <w:b/>
          <w:color w:val="000000" w:themeColor="text1"/>
          <w:shd w:val="clear" w:color="auto" w:fill="auto"/>
          <w:lang w:eastAsia="zh-CN"/>
          <w14:textFill>
            <w14:solidFill>
              <w14:schemeClr w14:val="tx1"/>
            </w14:solidFill>
          </w14:textFill>
        </w:rPr>
      </w:pPr>
      <w:r>
        <w:rPr>
          <w:rFonts w:hint="eastAsia" w:ascii="宋体" w:hAnsi="宋体" w:eastAsia="宋体" w:cs="宋体"/>
          <w:b/>
          <w:color w:val="000000" w:themeColor="text1"/>
          <w:shd w:val="clear" w:color="auto" w:fill="auto"/>
          <w:lang w:eastAsia="zh-CN"/>
          <w14:textFill>
            <w14:solidFill>
              <w14:schemeClr w14:val="tx1"/>
            </w14:solidFill>
          </w14:textFill>
        </w:rPr>
        <w:tab/>
      </w:r>
    </w:p>
    <w:p w14:paraId="258430F3">
      <w:pPr>
        <w:rPr>
          <w:rFonts w:hint="eastAsia"/>
          <w:lang w:eastAsia="zh-CN"/>
        </w:rPr>
      </w:pPr>
    </w:p>
    <w:p w14:paraId="53A6F252">
      <w:pPr>
        <w:pStyle w:val="2"/>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ab/>
      </w:r>
    </w:p>
    <w:p w14:paraId="6CE93DB2">
      <w:pPr>
        <w:pStyle w:val="2"/>
        <w:rPr>
          <w:rFonts w:hint="eastAsia" w:ascii="宋体" w:hAnsi="宋体" w:eastAsia="宋体" w:cs="宋体"/>
          <w:color w:val="FF0000"/>
          <w:sz w:val="24"/>
          <w:szCs w:val="24"/>
          <w:shd w:val="clear" w:color="auto" w:fill="auto"/>
          <w:lang w:val="en-US" w:eastAsia="zh-CN"/>
        </w:rPr>
      </w:pPr>
    </w:p>
    <w:p w14:paraId="715F5277">
      <w:pPr>
        <w:pStyle w:val="2"/>
        <w:rPr>
          <w:rFonts w:hint="eastAsia" w:ascii="宋体" w:hAnsi="宋体" w:eastAsia="宋体" w:cs="宋体"/>
          <w:color w:val="FF0000"/>
          <w:sz w:val="24"/>
          <w:szCs w:val="24"/>
          <w:shd w:val="clear" w:color="auto" w:fill="auto"/>
          <w:lang w:val="en-US" w:eastAsia="zh-CN"/>
        </w:rPr>
      </w:pPr>
    </w:p>
    <w:p w14:paraId="154AC8F7">
      <w:pPr>
        <w:pStyle w:val="2"/>
        <w:rPr>
          <w:rFonts w:hint="eastAsia" w:ascii="宋体" w:hAnsi="宋体" w:eastAsia="宋体" w:cs="宋体"/>
          <w:color w:val="FF0000"/>
          <w:sz w:val="24"/>
          <w:szCs w:val="24"/>
          <w:shd w:val="clear" w:color="auto" w:fill="auto"/>
          <w:lang w:val="en-US" w:eastAsia="zh-CN"/>
        </w:rPr>
      </w:pPr>
    </w:p>
    <w:p w14:paraId="3EF642D8">
      <w:pPr>
        <w:pStyle w:val="2"/>
        <w:rPr>
          <w:rFonts w:hint="eastAsia" w:ascii="宋体" w:hAnsi="宋体" w:eastAsia="宋体" w:cs="宋体"/>
          <w:color w:val="FF0000"/>
          <w:sz w:val="24"/>
          <w:szCs w:val="24"/>
          <w:shd w:val="clear" w:color="auto" w:fill="auto"/>
          <w:lang w:val="en-US" w:eastAsia="zh-CN"/>
        </w:rPr>
      </w:pPr>
    </w:p>
    <w:p w14:paraId="3346A60F">
      <w:pPr>
        <w:pStyle w:val="2"/>
        <w:rPr>
          <w:rFonts w:hint="eastAsia" w:ascii="宋体" w:hAnsi="宋体" w:eastAsia="宋体" w:cs="宋体"/>
          <w:color w:val="FF0000"/>
          <w:sz w:val="24"/>
          <w:szCs w:val="24"/>
          <w:shd w:val="clear" w:color="auto" w:fill="auto"/>
          <w:lang w:val="en-US" w:eastAsia="zh-CN"/>
        </w:rPr>
      </w:pPr>
    </w:p>
    <w:p w14:paraId="5852E02E">
      <w:pPr>
        <w:pStyle w:val="2"/>
        <w:rPr>
          <w:rFonts w:hint="eastAsia" w:ascii="宋体" w:hAnsi="宋体" w:eastAsia="宋体" w:cs="宋体"/>
          <w:color w:val="FF0000"/>
          <w:sz w:val="24"/>
          <w:szCs w:val="24"/>
          <w:shd w:val="clear" w:color="auto" w:fill="auto"/>
          <w:lang w:val="en-US" w:eastAsia="zh-CN"/>
        </w:rPr>
      </w:pPr>
    </w:p>
    <w:p w14:paraId="0DAD0B50">
      <w:pPr>
        <w:pStyle w:val="2"/>
        <w:rPr>
          <w:rFonts w:hint="eastAsia" w:ascii="宋体" w:hAnsi="宋体" w:eastAsia="宋体" w:cs="宋体"/>
          <w:color w:val="FF0000"/>
          <w:sz w:val="24"/>
          <w:szCs w:val="24"/>
          <w:shd w:val="clear" w:color="auto" w:fill="auto"/>
          <w:lang w:val="en-US" w:eastAsia="zh-CN"/>
        </w:rPr>
      </w:pPr>
    </w:p>
    <w:p w14:paraId="02BA2E9D">
      <w:pPr>
        <w:pStyle w:val="2"/>
        <w:rPr>
          <w:rFonts w:hint="eastAsia" w:ascii="宋体" w:hAnsi="宋体" w:eastAsia="宋体" w:cs="宋体"/>
          <w:color w:val="FF0000"/>
          <w:sz w:val="28"/>
          <w:szCs w:val="28"/>
          <w:shd w:val="clear" w:color="auto" w:fill="auto"/>
          <w:lang w:val="en-US" w:eastAsia="zh-CN"/>
        </w:rPr>
      </w:pPr>
    </w:p>
    <w:p w14:paraId="70C046D2">
      <w:pPr>
        <w:pStyle w:val="2"/>
        <w:ind w:firstLine="7560" w:firstLineChars="2700"/>
        <w:rPr>
          <w:rFonts w:hint="eastAsia" w:ascii="宋体" w:hAnsi="宋体" w:eastAsia="宋体" w:cs="宋体"/>
          <w:color w:val="FF0000"/>
          <w:sz w:val="28"/>
          <w:szCs w:val="28"/>
          <w:shd w:val="clear" w:color="auto" w:fill="auto"/>
          <w:lang w:val="en-US" w:eastAsia="zh-CN"/>
        </w:rPr>
      </w:pPr>
      <w:r>
        <w:rPr>
          <w:rFonts w:hint="eastAsia" w:ascii="宋体" w:hAnsi="宋体" w:eastAsia="宋体" w:cs="宋体"/>
          <w:color w:val="FF0000"/>
          <w:sz w:val="28"/>
          <w:szCs w:val="28"/>
          <w:shd w:val="clear" w:color="auto" w:fill="auto"/>
          <w:lang w:val="en-US" w:eastAsia="zh-CN"/>
        </w:rPr>
        <w:t>供应商公章</w:t>
      </w:r>
    </w:p>
    <w:p w14:paraId="782A1E9F">
      <w:pPr>
        <w:pStyle w:val="2"/>
        <w:ind w:firstLine="7280" w:firstLineChars="2600"/>
        <w:rPr>
          <w:rFonts w:hint="default" w:ascii="宋体" w:hAnsi="宋体" w:eastAsia="宋体" w:cs="宋体"/>
          <w:color w:val="FF0000"/>
          <w:sz w:val="28"/>
          <w:szCs w:val="28"/>
          <w:shd w:val="clear" w:color="auto" w:fill="auto"/>
          <w:lang w:val="en-US" w:eastAsia="zh-CN"/>
        </w:rPr>
      </w:pPr>
      <w:r>
        <w:rPr>
          <w:rFonts w:hint="eastAsia" w:ascii="宋体" w:hAnsi="宋体" w:eastAsia="宋体" w:cs="宋体"/>
          <w:color w:val="FF0000"/>
          <w:sz w:val="28"/>
          <w:szCs w:val="28"/>
          <w:shd w:val="clear" w:color="auto" w:fill="auto"/>
          <w:lang w:val="en-US" w:eastAsia="zh-CN"/>
        </w:rPr>
        <w:t>年   月   日</w:t>
      </w:r>
    </w:p>
    <w:p w14:paraId="6E0294B8">
      <w:pPr>
        <w:pStyle w:val="2"/>
        <w:rPr>
          <w:rFonts w:hint="eastAsia" w:ascii="宋体" w:hAnsi="宋体" w:eastAsia="宋体" w:cs="宋体"/>
          <w:b/>
          <w:color w:val="000000" w:themeColor="text1"/>
          <w:shd w:val="clear" w:color="auto" w:fill="auto"/>
          <w14:textFill>
            <w14:solidFill>
              <w14:schemeClr w14:val="tx1"/>
            </w14:solidFill>
          </w14:textFill>
        </w:rPr>
      </w:pPr>
    </w:p>
    <w:p w14:paraId="2EC06D6F">
      <w:pPr>
        <w:tabs>
          <w:tab w:val="left" w:pos="5482"/>
        </w:tabs>
        <w:rPr>
          <w:rFonts w:hint="default" w:ascii="宋体" w:hAnsi="宋体" w:eastAsia="宋体" w:cs="宋体"/>
          <w:b/>
          <w:color w:val="000000" w:themeColor="text1"/>
          <w:shd w:val="clear" w:color="auto" w:fill="auto"/>
          <w:lang w:val="en-US" w:eastAsia="zh-CN"/>
          <w14:textFill>
            <w14:solidFill>
              <w14:schemeClr w14:val="tx1"/>
            </w14:solidFill>
          </w14:textFill>
        </w:rPr>
      </w:pPr>
      <w:r>
        <w:rPr>
          <w:rFonts w:hint="eastAsia" w:ascii="宋体" w:hAnsi="宋体" w:eastAsia="宋体" w:cs="宋体"/>
          <w:b/>
          <w:color w:val="000000" w:themeColor="text1"/>
          <w:shd w:val="clear" w:color="auto" w:fill="auto"/>
          <w:lang w:eastAsia="zh-CN"/>
          <w14:textFill>
            <w14:solidFill>
              <w14:schemeClr w14:val="tx1"/>
            </w14:solidFill>
          </w14:textFill>
        </w:rPr>
        <w:tab/>
      </w:r>
      <w:r>
        <w:rPr>
          <w:rFonts w:hint="eastAsia" w:ascii="宋体" w:hAnsi="宋体" w:eastAsia="宋体" w:cs="宋体"/>
          <w:b/>
          <w:color w:val="000000" w:themeColor="text1"/>
          <w:shd w:val="clear" w:color="auto" w:fill="auto"/>
          <w:lang w:val="en-US" w:eastAsia="zh-CN"/>
          <w14:textFill>
            <w14:solidFill>
              <w14:schemeClr w14:val="tx1"/>
            </w14:solidFill>
          </w14:textFill>
        </w:rPr>
        <w:t xml:space="preserve"> </w:t>
      </w:r>
    </w:p>
    <w:p w14:paraId="37887418">
      <w:pPr>
        <w:rPr>
          <w:rFonts w:hint="eastAsia" w:ascii="宋体" w:hAnsi="宋体" w:eastAsia="宋体" w:cs="宋体"/>
          <w:b/>
          <w:color w:val="000000" w:themeColor="text1"/>
          <w:shd w:val="clear" w:color="auto" w:fill="auto"/>
          <w14:textFill>
            <w14:solidFill>
              <w14:schemeClr w14:val="tx1"/>
            </w14:solidFill>
          </w14:textFill>
        </w:rPr>
      </w:pPr>
    </w:p>
    <w:p w14:paraId="75A19BCD">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4" w:name="_Toc9883"/>
      <w:bookmarkStart w:id="165" w:name="_Toc12908"/>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313008358"/>
      <w:bookmarkStart w:id="167" w:name="_Toc313888362"/>
      <w:bookmarkStart w:id="168" w:name="_Toc13844"/>
      <w:bookmarkStart w:id="169" w:name="_Toc485108798"/>
      <w:bookmarkStart w:id="170" w:name="_Toc342913421"/>
      <w:bookmarkStart w:id="171" w:name="_Toc480979020"/>
      <w:bookmarkStart w:id="172" w:name="_Toc15203"/>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23584"/>
      <w:bookmarkStart w:id="178"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13008359"/>
      <w:bookmarkStart w:id="180" w:name="_Toc342913422"/>
      <w:bookmarkStart w:id="181" w:name="_Toc313888363"/>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4"/>
      <w:bookmarkStart w:id="183" w:name="OLE_LINK7"/>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31463"/>
      <w:bookmarkStart w:id="185" w:name="_Toc27212"/>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173D0C87">
      <w:pPr>
        <w:pStyle w:val="2"/>
        <w:rPr>
          <w:rFonts w:hint="eastAsia" w:ascii="宋体" w:hAnsi="宋体" w:eastAsia="宋体" w:cs="宋体"/>
          <w:color w:val="000000" w:themeColor="text1"/>
          <w:shd w:val="clear" w:color="auto" w:fill="auto"/>
          <w14:textFill>
            <w14:solidFill>
              <w14:schemeClr w14:val="tx1"/>
            </w14:solidFill>
          </w14:textFill>
        </w:rPr>
      </w:pPr>
    </w:p>
    <w:p w14:paraId="30F70499">
      <w:pPr>
        <w:rPr>
          <w:rFonts w:hint="eastAsia" w:ascii="宋体" w:hAnsi="宋体" w:eastAsia="宋体" w:cs="宋体"/>
          <w:color w:val="000000" w:themeColor="text1"/>
          <w:shd w:val="clear" w:color="auto" w:fill="auto"/>
          <w14:textFill>
            <w14:solidFill>
              <w14:schemeClr w14:val="tx1"/>
            </w14:solidFill>
          </w14:textFill>
        </w:rPr>
      </w:pPr>
    </w:p>
    <w:p w14:paraId="7441E39E">
      <w:pPr>
        <w:pStyle w:val="2"/>
        <w:rPr>
          <w:rFonts w:hint="eastAsia" w:ascii="宋体" w:hAnsi="宋体" w:eastAsia="宋体" w:cs="宋体"/>
          <w:color w:val="000000" w:themeColor="text1"/>
          <w:shd w:val="clear" w:color="auto" w:fill="auto"/>
          <w14:textFill>
            <w14:solidFill>
              <w14:schemeClr w14:val="tx1"/>
            </w14:solidFill>
          </w14:textFill>
        </w:rPr>
      </w:pPr>
    </w:p>
    <w:p w14:paraId="5D90D999">
      <w:pPr>
        <w:rPr>
          <w:rFonts w:hint="eastAsia" w:ascii="宋体" w:hAnsi="宋体" w:eastAsia="宋体" w:cs="宋体"/>
          <w:color w:val="000000" w:themeColor="text1"/>
          <w:shd w:val="clear" w:color="auto" w:fill="auto"/>
          <w14:textFill>
            <w14:solidFill>
              <w14:schemeClr w14:val="tx1"/>
            </w14:solidFill>
          </w14:textFill>
        </w:rPr>
      </w:pPr>
    </w:p>
    <w:p w14:paraId="64844D42">
      <w:pPr>
        <w:pStyle w:val="2"/>
        <w:rPr>
          <w:rFonts w:hint="eastAsia" w:ascii="宋体" w:hAnsi="宋体" w:eastAsia="宋体" w:cs="宋体"/>
          <w:color w:val="000000" w:themeColor="text1"/>
          <w:shd w:val="clear" w:color="auto" w:fill="auto"/>
          <w14:textFill>
            <w14:solidFill>
              <w14:schemeClr w14:val="tx1"/>
            </w14:solidFill>
          </w14:textFill>
        </w:rPr>
      </w:pPr>
    </w:p>
    <w:p w14:paraId="00C76917">
      <w:pPr>
        <w:rPr>
          <w:rFonts w:hint="default" w:eastAsia="宋体"/>
          <w:lang w:val="en-US" w:eastAsia="zh-CN"/>
        </w:rPr>
      </w:pPr>
      <w:r>
        <w:rPr>
          <w:rFonts w:hint="eastAsia" w:ascii="宋体" w:hAnsi="宋体" w:eastAsia="宋体" w:cs="宋体"/>
          <w:color w:val="000000" w:themeColor="text1"/>
          <w:shd w:val="clear" w:color="auto" w:fill="auto"/>
          <w:lang w:eastAsia="zh-CN"/>
          <w14:textFill>
            <w14:solidFill>
              <w14:schemeClr w14:val="tx1"/>
            </w14:solidFill>
          </w14:textFill>
        </w:rPr>
        <w:t>附件</w:t>
      </w:r>
      <w:r>
        <w:rPr>
          <w:rFonts w:hint="eastAsia" w:ascii="宋体" w:hAnsi="宋体" w:eastAsia="宋体" w:cs="宋体"/>
          <w:color w:val="000000" w:themeColor="text1"/>
          <w:shd w:val="clear" w:color="auto" w:fill="auto"/>
          <w:lang w:val="en-US" w:eastAsia="zh-CN"/>
          <w14:textFill>
            <w14:solidFill>
              <w14:schemeClr w14:val="tx1"/>
            </w14:solidFill>
          </w14:textFill>
        </w:rPr>
        <w:t>1</w:t>
      </w: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PMingLiU">
    <w:panose1 w:val="02020500000000000000"/>
    <w:charset w:val="88"/>
    <w:family w:val="roman"/>
    <w:pitch w:val="default"/>
    <w:sig w:usb0="A00002FF" w:usb1="28CFFCFA" w:usb2="00000016" w:usb3="00000000" w:csb0="0010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E8542C4A-23A1-4C78-878D-FFA431498D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2"/>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4"/>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2C27C5"/>
    <w:rsid w:val="027473BF"/>
    <w:rsid w:val="02CB7F49"/>
    <w:rsid w:val="02D84414"/>
    <w:rsid w:val="02FE0C09"/>
    <w:rsid w:val="037759DB"/>
    <w:rsid w:val="03BB3ADF"/>
    <w:rsid w:val="03C2134C"/>
    <w:rsid w:val="04DA26C6"/>
    <w:rsid w:val="04DE1E0F"/>
    <w:rsid w:val="04F00597"/>
    <w:rsid w:val="05E64439"/>
    <w:rsid w:val="05E94CDF"/>
    <w:rsid w:val="060E092E"/>
    <w:rsid w:val="065A1406"/>
    <w:rsid w:val="067D7A0C"/>
    <w:rsid w:val="06A45EA9"/>
    <w:rsid w:val="06BC1BB0"/>
    <w:rsid w:val="074B1659"/>
    <w:rsid w:val="07911761"/>
    <w:rsid w:val="07C5765D"/>
    <w:rsid w:val="07F26429"/>
    <w:rsid w:val="084C34CD"/>
    <w:rsid w:val="094176DB"/>
    <w:rsid w:val="0ACB5503"/>
    <w:rsid w:val="0ACF458A"/>
    <w:rsid w:val="0AE020D6"/>
    <w:rsid w:val="0AFB7145"/>
    <w:rsid w:val="0B6515A1"/>
    <w:rsid w:val="0B6F68C5"/>
    <w:rsid w:val="0BAE21B6"/>
    <w:rsid w:val="0BDC31C7"/>
    <w:rsid w:val="0BE1258C"/>
    <w:rsid w:val="0BE64970"/>
    <w:rsid w:val="0C033E70"/>
    <w:rsid w:val="0C3152C1"/>
    <w:rsid w:val="0C481EEF"/>
    <w:rsid w:val="0C56674E"/>
    <w:rsid w:val="0C931BB2"/>
    <w:rsid w:val="0C975B64"/>
    <w:rsid w:val="0C9D3992"/>
    <w:rsid w:val="0DC167EC"/>
    <w:rsid w:val="0E0E625A"/>
    <w:rsid w:val="0E38674E"/>
    <w:rsid w:val="0E4D3D6E"/>
    <w:rsid w:val="0E5721EA"/>
    <w:rsid w:val="0E5A796A"/>
    <w:rsid w:val="0E5B5064"/>
    <w:rsid w:val="0E5B6625"/>
    <w:rsid w:val="0E9859A3"/>
    <w:rsid w:val="0E987B2D"/>
    <w:rsid w:val="0ECE4584"/>
    <w:rsid w:val="0F0C791F"/>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3141499"/>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85A73"/>
    <w:rsid w:val="165A4E2F"/>
    <w:rsid w:val="17E52B34"/>
    <w:rsid w:val="18130842"/>
    <w:rsid w:val="18465822"/>
    <w:rsid w:val="18675712"/>
    <w:rsid w:val="188B43F5"/>
    <w:rsid w:val="18E50010"/>
    <w:rsid w:val="18F71640"/>
    <w:rsid w:val="19394057"/>
    <w:rsid w:val="199C2358"/>
    <w:rsid w:val="19B7492C"/>
    <w:rsid w:val="19EF5205"/>
    <w:rsid w:val="1A511E59"/>
    <w:rsid w:val="1A705757"/>
    <w:rsid w:val="1B1D5FE3"/>
    <w:rsid w:val="1B484046"/>
    <w:rsid w:val="1B4A5E5B"/>
    <w:rsid w:val="1B925650"/>
    <w:rsid w:val="1C0025BA"/>
    <w:rsid w:val="1C2A108A"/>
    <w:rsid w:val="1C66752D"/>
    <w:rsid w:val="1C6945DA"/>
    <w:rsid w:val="1CD22D64"/>
    <w:rsid w:val="1CED540D"/>
    <w:rsid w:val="1CF33ECD"/>
    <w:rsid w:val="1CF736B7"/>
    <w:rsid w:val="1D632E00"/>
    <w:rsid w:val="1DA710F8"/>
    <w:rsid w:val="1DD87EDC"/>
    <w:rsid w:val="1DDA4D59"/>
    <w:rsid w:val="1E8652AA"/>
    <w:rsid w:val="1E9723DE"/>
    <w:rsid w:val="1E9D4968"/>
    <w:rsid w:val="1EB13D33"/>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966C23"/>
    <w:rsid w:val="22EF7055"/>
    <w:rsid w:val="231132FF"/>
    <w:rsid w:val="23743B1F"/>
    <w:rsid w:val="240C0392"/>
    <w:rsid w:val="24514D5A"/>
    <w:rsid w:val="24AB13E3"/>
    <w:rsid w:val="254D6667"/>
    <w:rsid w:val="25B67319"/>
    <w:rsid w:val="25B7688A"/>
    <w:rsid w:val="25B91E1A"/>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3D6767"/>
    <w:rsid w:val="2B57565F"/>
    <w:rsid w:val="2BBD2276"/>
    <w:rsid w:val="2C6F70AF"/>
    <w:rsid w:val="2C812A23"/>
    <w:rsid w:val="2CDF621C"/>
    <w:rsid w:val="2CF2794B"/>
    <w:rsid w:val="2D9073ED"/>
    <w:rsid w:val="2DDB0955"/>
    <w:rsid w:val="2E4A05E4"/>
    <w:rsid w:val="2F124686"/>
    <w:rsid w:val="2F1F1F02"/>
    <w:rsid w:val="2F2348BD"/>
    <w:rsid w:val="2F6F1AD9"/>
    <w:rsid w:val="2F831DB2"/>
    <w:rsid w:val="2F943FCB"/>
    <w:rsid w:val="2FD06C0B"/>
    <w:rsid w:val="30381B81"/>
    <w:rsid w:val="30A44277"/>
    <w:rsid w:val="30B15F03"/>
    <w:rsid w:val="30B30136"/>
    <w:rsid w:val="31CA4358"/>
    <w:rsid w:val="31FA7479"/>
    <w:rsid w:val="32050A97"/>
    <w:rsid w:val="32284BF5"/>
    <w:rsid w:val="32DA1DD4"/>
    <w:rsid w:val="33323C73"/>
    <w:rsid w:val="333F5C66"/>
    <w:rsid w:val="3361798A"/>
    <w:rsid w:val="33861085"/>
    <w:rsid w:val="33C9215E"/>
    <w:rsid w:val="34477E1A"/>
    <w:rsid w:val="34B44507"/>
    <w:rsid w:val="35687566"/>
    <w:rsid w:val="35B15F88"/>
    <w:rsid w:val="35D501BC"/>
    <w:rsid w:val="35E87A5C"/>
    <w:rsid w:val="3608331B"/>
    <w:rsid w:val="36382C0F"/>
    <w:rsid w:val="36834056"/>
    <w:rsid w:val="369E4A52"/>
    <w:rsid w:val="36A73740"/>
    <w:rsid w:val="36EC0B56"/>
    <w:rsid w:val="37542B62"/>
    <w:rsid w:val="375A306E"/>
    <w:rsid w:val="37D83F93"/>
    <w:rsid w:val="382D2437"/>
    <w:rsid w:val="38442273"/>
    <w:rsid w:val="385D0EF3"/>
    <w:rsid w:val="389536A9"/>
    <w:rsid w:val="38C010B0"/>
    <w:rsid w:val="38E86458"/>
    <w:rsid w:val="38EB2B69"/>
    <w:rsid w:val="391C67AE"/>
    <w:rsid w:val="3945175B"/>
    <w:rsid w:val="39486CC3"/>
    <w:rsid w:val="39A3534F"/>
    <w:rsid w:val="39D65068"/>
    <w:rsid w:val="3AA25DEC"/>
    <w:rsid w:val="3AC648F5"/>
    <w:rsid w:val="3B30241A"/>
    <w:rsid w:val="3B5B756F"/>
    <w:rsid w:val="3B870893"/>
    <w:rsid w:val="3C4F6F1A"/>
    <w:rsid w:val="3D2F290C"/>
    <w:rsid w:val="3D4C1E7B"/>
    <w:rsid w:val="3D6E2990"/>
    <w:rsid w:val="3DC21444"/>
    <w:rsid w:val="3DD60FEB"/>
    <w:rsid w:val="3E263CAA"/>
    <w:rsid w:val="3E491747"/>
    <w:rsid w:val="3E6B192F"/>
    <w:rsid w:val="3EA55BAC"/>
    <w:rsid w:val="3EEF12C4"/>
    <w:rsid w:val="3F150346"/>
    <w:rsid w:val="3F4757B8"/>
    <w:rsid w:val="3F591E5E"/>
    <w:rsid w:val="3F5A6C6F"/>
    <w:rsid w:val="3FC45529"/>
    <w:rsid w:val="3FE1690B"/>
    <w:rsid w:val="40113C23"/>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720834"/>
    <w:rsid w:val="427D3729"/>
    <w:rsid w:val="428345E9"/>
    <w:rsid w:val="429D5EC0"/>
    <w:rsid w:val="42A40896"/>
    <w:rsid w:val="42BD50C4"/>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41B9B"/>
    <w:rsid w:val="4AED1C9D"/>
    <w:rsid w:val="4B597B89"/>
    <w:rsid w:val="4BE8259F"/>
    <w:rsid w:val="4C025EBB"/>
    <w:rsid w:val="4C4E289A"/>
    <w:rsid w:val="4CCA5EB6"/>
    <w:rsid w:val="4DBE5CAD"/>
    <w:rsid w:val="4DD75684"/>
    <w:rsid w:val="4E0D2518"/>
    <w:rsid w:val="4E231003"/>
    <w:rsid w:val="4E3873B7"/>
    <w:rsid w:val="4E9956DB"/>
    <w:rsid w:val="4EF70D4B"/>
    <w:rsid w:val="4F2E0C11"/>
    <w:rsid w:val="4F79418A"/>
    <w:rsid w:val="4FEA695B"/>
    <w:rsid w:val="50472E90"/>
    <w:rsid w:val="50A2078E"/>
    <w:rsid w:val="50B9275C"/>
    <w:rsid w:val="50F72CC9"/>
    <w:rsid w:val="50FE286B"/>
    <w:rsid w:val="514069D9"/>
    <w:rsid w:val="51932220"/>
    <w:rsid w:val="51D77CAA"/>
    <w:rsid w:val="52173BDE"/>
    <w:rsid w:val="5228244C"/>
    <w:rsid w:val="529620AE"/>
    <w:rsid w:val="52EB291F"/>
    <w:rsid w:val="52ED493F"/>
    <w:rsid w:val="52F55822"/>
    <w:rsid w:val="52F92000"/>
    <w:rsid w:val="531F0FF7"/>
    <w:rsid w:val="53B56AAB"/>
    <w:rsid w:val="53E03D6D"/>
    <w:rsid w:val="53E144A4"/>
    <w:rsid w:val="542E6703"/>
    <w:rsid w:val="54333CD5"/>
    <w:rsid w:val="546107D9"/>
    <w:rsid w:val="546E506B"/>
    <w:rsid w:val="549E2395"/>
    <w:rsid w:val="55297C80"/>
    <w:rsid w:val="5531155E"/>
    <w:rsid w:val="565C7750"/>
    <w:rsid w:val="56644F18"/>
    <w:rsid w:val="56A12956"/>
    <w:rsid w:val="56FF2E93"/>
    <w:rsid w:val="576D5122"/>
    <w:rsid w:val="58506377"/>
    <w:rsid w:val="586259DC"/>
    <w:rsid w:val="58625BCC"/>
    <w:rsid w:val="58627B7D"/>
    <w:rsid w:val="58B574EB"/>
    <w:rsid w:val="58FC1D80"/>
    <w:rsid w:val="593509FB"/>
    <w:rsid w:val="59893E96"/>
    <w:rsid w:val="599D432B"/>
    <w:rsid w:val="59E56370"/>
    <w:rsid w:val="5B1E275D"/>
    <w:rsid w:val="5B3E21DC"/>
    <w:rsid w:val="5B4A5024"/>
    <w:rsid w:val="5BBD57F6"/>
    <w:rsid w:val="5BC414F3"/>
    <w:rsid w:val="5C953453"/>
    <w:rsid w:val="5CAE15E3"/>
    <w:rsid w:val="5CB84A88"/>
    <w:rsid w:val="5CD86660"/>
    <w:rsid w:val="5D290C69"/>
    <w:rsid w:val="5DEE479F"/>
    <w:rsid w:val="5E254884"/>
    <w:rsid w:val="5E36741C"/>
    <w:rsid w:val="5F3F2DAC"/>
    <w:rsid w:val="5F4829DC"/>
    <w:rsid w:val="5F714A03"/>
    <w:rsid w:val="5F725BF8"/>
    <w:rsid w:val="5FB15C3A"/>
    <w:rsid w:val="5FDF26F7"/>
    <w:rsid w:val="5FEC0FE5"/>
    <w:rsid w:val="600C399A"/>
    <w:rsid w:val="6022194E"/>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8C045C"/>
    <w:rsid w:val="64CA3B69"/>
    <w:rsid w:val="656A40F1"/>
    <w:rsid w:val="658C5E23"/>
    <w:rsid w:val="65F9363E"/>
    <w:rsid w:val="662057C9"/>
    <w:rsid w:val="66426E7D"/>
    <w:rsid w:val="66744448"/>
    <w:rsid w:val="667E25AF"/>
    <w:rsid w:val="66815672"/>
    <w:rsid w:val="67152E14"/>
    <w:rsid w:val="67770DF7"/>
    <w:rsid w:val="679C27B9"/>
    <w:rsid w:val="67CB3049"/>
    <w:rsid w:val="67FF2A16"/>
    <w:rsid w:val="682465CF"/>
    <w:rsid w:val="68EA74FF"/>
    <w:rsid w:val="6972525B"/>
    <w:rsid w:val="69C211FB"/>
    <w:rsid w:val="69FC5E8B"/>
    <w:rsid w:val="6A16113C"/>
    <w:rsid w:val="6AD14E1A"/>
    <w:rsid w:val="6AE1793A"/>
    <w:rsid w:val="6B056872"/>
    <w:rsid w:val="6B1765A5"/>
    <w:rsid w:val="6B217424"/>
    <w:rsid w:val="6B28360F"/>
    <w:rsid w:val="6B40015A"/>
    <w:rsid w:val="6B9F4D55"/>
    <w:rsid w:val="6BAA3DD9"/>
    <w:rsid w:val="6C172D01"/>
    <w:rsid w:val="6C5B0433"/>
    <w:rsid w:val="6CC2767B"/>
    <w:rsid w:val="6D342244"/>
    <w:rsid w:val="6DAB4CCB"/>
    <w:rsid w:val="6DC70D5C"/>
    <w:rsid w:val="6DDA24A1"/>
    <w:rsid w:val="6DFC3BBF"/>
    <w:rsid w:val="6E0E1C83"/>
    <w:rsid w:val="6E45126B"/>
    <w:rsid w:val="6EA047F7"/>
    <w:rsid w:val="6EFB5292"/>
    <w:rsid w:val="6F062BB9"/>
    <w:rsid w:val="6F185329"/>
    <w:rsid w:val="6F213E8F"/>
    <w:rsid w:val="70E64A50"/>
    <w:rsid w:val="71231A63"/>
    <w:rsid w:val="714B6E37"/>
    <w:rsid w:val="71C72BEE"/>
    <w:rsid w:val="72AA2579"/>
    <w:rsid w:val="73614D85"/>
    <w:rsid w:val="7363682B"/>
    <w:rsid w:val="739465A0"/>
    <w:rsid w:val="73A82490"/>
    <w:rsid w:val="73AA3664"/>
    <w:rsid w:val="73B34AD5"/>
    <w:rsid w:val="73D42B6E"/>
    <w:rsid w:val="743B3E3F"/>
    <w:rsid w:val="74E41D61"/>
    <w:rsid w:val="765A00C6"/>
    <w:rsid w:val="76995E63"/>
    <w:rsid w:val="77452BA0"/>
    <w:rsid w:val="774923FD"/>
    <w:rsid w:val="777E28EC"/>
    <w:rsid w:val="77B52272"/>
    <w:rsid w:val="78120C80"/>
    <w:rsid w:val="783A1618"/>
    <w:rsid w:val="788222E3"/>
    <w:rsid w:val="7908485F"/>
    <w:rsid w:val="7936053E"/>
    <w:rsid w:val="793F0B2C"/>
    <w:rsid w:val="797D07AB"/>
    <w:rsid w:val="79AC25AE"/>
    <w:rsid w:val="7AAC0A0E"/>
    <w:rsid w:val="7B237CCD"/>
    <w:rsid w:val="7B306E47"/>
    <w:rsid w:val="7B8C6B3B"/>
    <w:rsid w:val="7BB717C3"/>
    <w:rsid w:val="7BD77DB7"/>
    <w:rsid w:val="7C3F595C"/>
    <w:rsid w:val="7C507B69"/>
    <w:rsid w:val="7C683BAE"/>
    <w:rsid w:val="7CBD0742"/>
    <w:rsid w:val="7CC601EC"/>
    <w:rsid w:val="7D162D31"/>
    <w:rsid w:val="7D3B25C7"/>
    <w:rsid w:val="7D7D55A3"/>
    <w:rsid w:val="7DE81FDD"/>
    <w:rsid w:val="7E3C60AD"/>
    <w:rsid w:val="7EA60D98"/>
    <w:rsid w:val="7EC565EC"/>
    <w:rsid w:val="7EEF5417"/>
    <w:rsid w:val="7F0D3AEF"/>
    <w:rsid w:val="7F435763"/>
    <w:rsid w:val="7F787175"/>
    <w:rsid w:val="7FC371D3"/>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4">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5">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6">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7">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8">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9">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10">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1">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1"/>
    <w:link w:val="124"/>
    <w:autoRedefine/>
    <w:qFormat/>
    <w:uiPriority w:val="0"/>
    <w:rPr>
      <w:rFonts w:ascii="仿宋_GB2312" w:hAnsi="Times New Roman" w:eastAsia="仿宋_GB2312" w:cs="Times New Roman"/>
      <w:sz w:val="32"/>
      <w:szCs w:val="20"/>
    </w:rPr>
  </w:style>
  <w:style w:type="paragraph" w:styleId="12">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3">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4">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5">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6">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7">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8">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9">
    <w:name w:val="toa heading"/>
    <w:basedOn w:val="1"/>
    <w:next w:val="1"/>
    <w:autoRedefine/>
    <w:qFormat/>
    <w:uiPriority w:val="0"/>
    <w:pPr>
      <w:spacing w:before="120"/>
    </w:pPr>
    <w:rPr>
      <w:rFonts w:ascii="Arial" w:hAnsi="Arial" w:eastAsia="宋体" w:cs="Times New Roman"/>
      <w:sz w:val="24"/>
      <w:szCs w:val="20"/>
    </w:rPr>
  </w:style>
  <w:style w:type="paragraph" w:styleId="20">
    <w:name w:val="annotation text"/>
    <w:basedOn w:val="1"/>
    <w:link w:val="131"/>
    <w:autoRedefine/>
    <w:unhideWhenUsed/>
    <w:qFormat/>
    <w:uiPriority w:val="0"/>
    <w:pPr>
      <w:jc w:val="left"/>
    </w:pPr>
  </w:style>
  <w:style w:type="paragraph" w:styleId="21">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2">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3">
    <w:name w:val="Body Text Indent"/>
    <w:basedOn w:val="1"/>
    <w:link w:val="105"/>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2"/>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8"/>
    <w:autoRedefine/>
    <w:qFormat/>
    <w:uiPriority w:val="0"/>
    <w:rPr>
      <w:sz w:val="28"/>
    </w:rPr>
  </w:style>
  <w:style w:type="paragraph" w:styleId="33">
    <w:name w:val="Body Text Indent 2"/>
    <w:basedOn w:val="1"/>
    <w:link w:val="78"/>
    <w:autoRedefine/>
    <w:qFormat/>
    <w:uiPriority w:val="0"/>
    <w:pPr>
      <w:snapToGrid w:val="0"/>
      <w:spacing w:line="560" w:lineRule="atLeast"/>
      <w:ind w:firstLine="540"/>
    </w:pPr>
    <w:rPr>
      <w:sz w:val="28"/>
    </w:rPr>
  </w:style>
  <w:style w:type="paragraph" w:styleId="34">
    <w:name w:val="Balloon Text"/>
    <w:basedOn w:val="1"/>
    <w:link w:val="133"/>
    <w:autoRedefine/>
    <w:qFormat/>
    <w:uiPriority w:val="0"/>
    <w:rPr>
      <w:rFonts w:ascii="Times New Roman" w:hAnsi="Times New Roman" w:eastAsia="宋体" w:cs="Times New Roman"/>
      <w:sz w:val="18"/>
      <w:szCs w:val="20"/>
    </w:rPr>
  </w:style>
  <w:style w:type="paragraph" w:styleId="35">
    <w:name w:val="footer"/>
    <w:basedOn w:val="1"/>
    <w:link w:val="106"/>
    <w:autoRedefine/>
    <w:qFormat/>
    <w:uiPriority w:val="99"/>
    <w:pPr>
      <w:tabs>
        <w:tab w:val="center" w:pos="4153"/>
        <w:tab w:val="right" w:pos="8306"/>
      </w:tabs>
      <w:snapToGrid w:val="0"/>
      <w:jc w:val="left"/>
    </w:pPr>
    <w:rPr>
      <w:sz w:val="18"/>
    </w:rPr>
  </w:style>
  <w:style w:type="paragraph" w:styleId="36">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9"/>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20"/>
    <w:next w:val="20"/>
    <w:link w:val="80"/>
    <w:autoRedefine/>
    <w:qFormat/>
    <w:uiPriority w:val="0"/>
    <w:rPr>
      <w:sz w:val="24"/>
    </w:rPr>
  </w:style>
  <w:style w:type="paragraph" w:styleId="56">
    <w:name w:val="Body Text First Indent"/>
    <w:basedOn w:val="2"/>
    <w:link w:val="134"/>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4"/>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paragraph" w:styleId="68">
    <w:name w:val="Quote"/>
    <w:basedOn w:val="1"/>
    <w:next w:val="1"/>
    <w:qFormat/>
    <w:uiPriority w:val="29"/>
    <w:pPr>
      <w:spacing w:beforeLines="50" w:afterLines="50" w:line="360" w:lineRule="auto"/>
    </w:pPr>
    <w:rPr>
      <w:i/>
      <w:iCs/>
      <w:color w:val="000000"/>
      <w:szCs w:val="24"/>
      <w:lang w:val="zh-CN"/>
    </w:rPr>
  </w:style>
  <w:style w:type="character" w:customStyle="1" w:styleId="69">
    <w:name w:val="标题 1 Char"/>
    <w:basedOn w:val="60"/>
    <w:link w:val="3"/>
    <w:autoRedefine/>
    <w:qFormat/>
    <w:uiPriority w:val="0"/>
    <w:rPr>
      <w:rFonts w:ascii="宋体" w:hAnsi="Times New Roman" w:eastAsia="宋体" w:cs="Times New Roman"/>
      <w:sz w:val="28"/>
      <w:szCs w:val="20"/>
    </w:rPr>
  </w:style>
  <w:style w:type="character" w:customStyle="1" w:styleId="70">
    <w:name w:val="标题 2 Char"/>
    <w:basedOn w:val="60"/>
    <w:link w:val="4"/>
    <w:autoRedefine/>
    <w:qFormat/>
    <w:uiPriority w:val="0"/>
    <w:rPr>
      <w:rFonts w:ascii="Arial" w:hAnsi="Arial" w:eastAsia="黑体" w:cs="Times New Roman"/>
      <w:b/>
      <w:sz w:val="32"/>
      <w:szCs w:val="20"/>
    </w:rPr>
  </w:style>
  <w:style w:type="character" w:customStyle="1" w:styleId="71">
    <w:name w:val="标题 3 Char"/>
    <w:basedOn w:val="60"/>
    <w:link w:val="5"/>
    <w:autoRedefine/>
    <w:qFormat/>
    <w:uiPriority w:val="0"/>
    <w:rPr>
      <w:rFonts w:ascii="Times New Roman" w:hAnsi="Times New Roman" w:eastAsia="宋体" w:cs="Times New Roman"/>
      <w:b/>
      <w:sz w:val="32"/>
      <w:szCs w:val="20"/>
    </w:rPr>
  </w:style>
  <w:style w:type="character" w:customStyle="1" w:styleId="72">
    <w:name w:val="标题 4 Char"/>
    <w:basedOn w:val="60"/>
    <w:link w:val="6"/>
    <w:autoRedefine/>
    <w:qFormat/>
    <w:uiPriority w:val="0"/>
    <w:rPr>
      <w:rFonts w:ascii="Arial" w:hAnsi="Arial" w:eastAsia="黑体" w:cs="Times New Roman"/>
      <w:b/>
      <w:sz w:val="28"/>
      <w:szCs w:val="20"/>
    </w:rPr>
  </w:style>
  <w:style w:type="character" w:customStyle="1" w:styleId="73">
    <w:name w:val="标题 5 Char"/>
    <w:basedOn w:val="60"/>
    <w:link w:val="7"/>
    <w:autoRedefine/>
    <w:qFormat/>
    <w:uiPriority w:val="0"/>
    <w:rPr>
      <w:rFonts w:ascii="Times New Roman" w:hAnsi="Times New Roman" w:eastAsia="宋体" w:cs="Times New Roman"/>
      <w:b/>
      <w:sz w:val="28"/>
      <w:szCs w:val="20"/>
    </w:rPr>
  </w:style>
  <w:style w:type="character" w:customStyle="1" w:styleId="74">
    <w:name w:val="标题 6 Char"/>
    <w:basedOn w:val="60"/>
    <w:link w:val="8"/>
    <w:autoRedefine/>
    <w:qFormat/>
    <w:uiPriority w:val="0"/>
    <w:rPr>
      <w:rFonts w:ascii="Arial" w:hAnsi="Arial" w:eastAsia="黑体" w:cs="Times New Roman"/>
      <w:b/>
      <w:sz w:val="24"/>
      <w:szCs w:val="20"/>
    </w:rPr>
  </w:style>
  <w:style w:type="character" w:customStyle="1" w:styleId="75">
    <w:name w:val="标题 7 Char"/>
    <w:basedOn w:val="60"/>
    <w:link w:val="9"/>
    <w:autoRedefine/>
    <w:qFormat/>
    <w:uiPriority w:val="0"/>
    <w:rPr>
      <w:rFonts w:ascii="Arial" w:hAnsi="Arial" w:eastAsia="黑体" w:cs="Times New Roman"/>
      <w:b/>
      <w:sz w:val="24"/>
      <w:szCs w:val="20"/>
    </w:rPr>
  </w:style>
  <w:style w:type="character" w:customStyle="1" w:styleId="76">
    <w:name w:val="标题 8 Char"/>
    <w:basedOn w:val="60"/>
    <w:link w:val="10"/>
    <w:autoRedefine/>
    <w:qFormat/>
    <w:uiPriority w:val="0"/>
    <w:rPr>
      <w:rFonts w:ascii="Arial" w:hAnsi="Arial" w:eastAsia="黑体" w:cs="Times New Roman"/>
      <w:b/>
      <w:sz w:val="24"/>
      <w:szCs w:val="20"/>
    </w:rPr>
  </w:style>
  <w:style w:type="character" w:customStyle="1" w:styleId="77">
    <w:name w:val="标题 9 Char"/>
    <w:basedOn w:val="60"/>
    <w:link w:val="11"/>
    <w:autoRedefine/>
    <w:qFormat/>
    <w:uiPriority w:val="0"/>
    <w:rPr>
      <w:rFonts w:ascii="Arial" w:hAnsi="Arial" w:eastAsia="黑体" w:cs="Times New Roman"/>
      <w:b/>
      <w:sz w:val="24"/>
      <w:szCs w:val="20"/>
    </w:rPr>
  </w:style>
  <w:style w:type="character" w:customStyle="1" w:styleId="78">
    <w:name w:val="正文文本缩进 2 Char"/>
    <w:link w:val="33"/>
    <w:autoRedefine/>
    <w:qFormat/>
    <w:uiPriority w:val="0"/>
    <w:rPr>
      <w:sz w:val="28"/>
    </w:rPr>
  </w:style>
  <w:style w:type="character" w:customStyle="1" w:styleId="79">
    <w:name w:val="脚注文本 Char"/>
    <w:link w:val="40"/>
    <w:autoRedefine/>
    <w:qFormat/>
    <w:uiPriority w:val="0"/>
    <w:rPr>
      <w:sz w:val="18"/>
    </w:rPr>
  </w:style>
  <w:style w:type="character" w:customStyle="1" w:styleId="80">
    <w:name w:val="批注主题 Char"/>
    <w:basedOn w:val="81"/>
    <w:link w:val="55"/>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0"/>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7"/>
    <w:autoRedefine/>
    <w:qFormat/>
    <w:uiPriority w:val="0"/>
    <w:rPr>
      <w:sz w:val="44"/>
    </w:rPr>
  </w:style>
  <w:style w:type="character" w:customStyle="1" w:styleId="105">
    <w:name w:val="正文文本缩进 Char"/>
    <w:link w:val="23"/>
    <w:autoRedefine/>
    <w:qFormat/>
    <w:uiPriority w:val="0"/>
    <w:rPr>
      <w:sz w:val="44"/>
    </w:rPr>
  </w:style>
  <w:style w:type="character" w:customStyle="1" w:styleId="106">
    <w:name w:val="页脚 Char"/>
    <w:link w:val="35"/>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2"/>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0"/>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0"/>
    <w:autoRedefine/>
    <w:semiHidden/>
    <w:qFormat/>
    <w:uiPriority w:val="99"/>
    <w:rPr>
      <w:sz w:val="18"/>
      <w:szCs w:val="18"/>
    </w:rPr>
  </w:style>
  <w:style w:type="character" w:customStyle="1" w:styleId="117">
    <w:name w:val="页眉 Char"/>
    <w:basedOn w:val="60"/>
    <w:link w:val="36"/>
    <w:autoRedefine/>
    <w:qFormat/>
    <w:uiPriority w:val="0"/>
    <w:rPr>
      <w:rFonts w:ascii="Times New Roman" w:hAnsi="Times New Roman" w:eastAsia="宋体" w:cs="Times New Roman"/>
      <w:sz w:val="18"/>
      <w:szCs w:val="20"/>
    </w:rPr>
  </w:style>
  <w:style w:type="character" w:customStyle="1" w:styleId="118">
    <w:name w:val="正文文本缩进 Char1"/>
    <w:basedOn w:val="60"/>
    <w:autoRedefine/>
    <w:semiHidden/>
    <w:qFormat/>
    <w:uiPriority w:val="99"/>
  </w:style>
  <w:style w:type="character" w:customStyle="1" w:styleId="119">
    <w:name w:val="文档结构图 Char"/>
    <w:basedOn w:val="60"/>
    <w:link w:val="18"/>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0"/>
    <w:autoRedefine/>
    <w:semiHidden/>
    <w:qFormat/>
    <w:uiPriority w:val="99"/>
    <w:rPr>
      <w:sz w:val="18"/>
      <w:szCs w:val="18"/>
    </w:rPr>
  </w:style>
  <w:style w:type="character" w:customStyle="1" w:styleId="121">
    <w:name w:val="正文文本缩进 3 Char"/>
    <w:basedOn w:val="60"/>
    <w:link w:val="43"/>
    <w:autoRedefine/>
    <w:qFormat/>
    <w:uiPriority w:val="0"/>
    <w:rPr>
      <w:rFonts w:ascii="黑体" w:hAnsi="Times New Roman" w:eastAsia="黑体" w:cs="Times New Roman"/>
      <w:sz w:val="28"/>
      <w:szCs w:val="20"/>
    </w:rPr>
  </w:style>
  <w:style w:type="character" w:customStyle="1" w:styleId="122">
    <w:name w:val="正文文本 3 Char"/>
    <w:basedOn w:val="60"/>
    <w:link w:val="21"/>
    <w:autoRedefine/>
    <w:qFormat/>
    <w:uiPriority w:val="0"/>
    <w:rPr>
      <w:rFonts w:ascii="Times New Roman" w:hAnsi="Times New Roman" w:eastAsia="宋体" w:cs="Times New Roman"/>
      <w:sz w:val="16"/>
      <w:szCs w:val="20"/>
    </w:rPr>
  </w:style>
  <w:style w:type="character" w:customStyle="1" w:styleId="123">
    <w:name w:val="正文文本 2 Char"/>
    <w:basedOn w:val="60"/>
    <w:link w:val="47"/>
    <w:autoRedefine/>
    <w:qFormat/>
    <w:uiPriority w:val="0"/>
    <w:rPr>
      <w:rFonts w:ascii="Times New Roman" w:hAnsi="Times New Roman" w:eastAsia="宋体" w:cs="Times New Roman"/>
      <w:sz w:val="24"/>
      <w:szCs w:val="20"/>
    </w:rPr>
  </w:style>
  <w:style w:type="character" w:customStyle="1" w:styleId="124">
    <w:name w:val="正文文本 Char"/>
    <w:basedOn w:val="60"/>
    <w:link w:val="2"/>
    <w:autoRedefine/>
    <w:qFormat/>
    <w:uiPriority w:val="0"/>
    <w:rPr>
      <w:rFonts w:ascii="仿宋_GB2312" w:hAnsi="Times New Roman" w:eastAsia="仿宋_GB2312" w:cs="Times New Roman"/>
      <w:sz w:val="32"/>
      <w:szCs w:val="20"/>
    </w:rPr>
  </w:style>
  <w:style w:type="character" w:customStyle="1" w:styleId="125">
    <w:name w:val="正文文本缩进 2 Char1"/>
    <w:basedOn w:val="60"/>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0"/>
    <w:autoRedefine/>
    <w:semiHidden/>
    <w:qFormat/>
    <w:uiPriority w:val="99"/>
    <w:rPr>
      <w:rFonts w:ascii="Courier New" w:hAnsi="Courier New" w:cs="Courier New"/>
      <w:sz w:val="20"/>
      <w:szCs w:val="20"/>
    </w:rPr>
  </w:style>
  <w:style w:type="character" w:customStyle="1" w:styleId="129">
    <w:name w:val="日期 Char1"/>
    <w:basedOn w:val="60"/>
    <w:autoRedefine/>
    <w:semiHidden/>
    <w:qFormat/>
    <w:uiPriority w:val="99"/>
  </w:style>
  <w:style w:type="character" w:customStyle="1" w:styleId="130">
    <w:name w:val="纯文本 Char1"/>
    <w:basedOn w:val="60"/>
    <w:autoRedefine/>
    <w:semiHidden/>
    <w:qFormat/>
    <w:uiPriority w:val="99"/>
    <w:rPr>
      <w:rFonts w:ascii="宋体" w:hAnsi="Courier New" w:eastAsia="宋体" w:cs="Courier New"/>
      <w:szCs w:val="21"/>
    </w:rPr>
  </w:style>
  <w:style w:type="character" w:customStyle="1" w:styleId="131">
    <w:name w:val="批注文字 Char1"/>
    <w:basedOn w:val="60"/>
    <w:link w:val="20"/>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0"/>
    <w:link w:val="34"/>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6"/>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4"/>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0"/>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6"/>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5"/>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3"/>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4"/>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3"/>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0"/>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8"/>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6"/>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8"/>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3"/>
    <w:next w:val="3"/>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4"/>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6"/>
    <w:autoRedefine/>
    <w:qFormat/>
    <w:uiPriority w:val="0"/>
    <w:pPr>
      <w:ind w:firstLine="480" w:firstLineChars="200"/>
    </w:pPr>
  </w:style>
  <w:style w:type="paragraph" w:customStyle="1" w:styleId="238">
    <w:name w:val="可研正文"/>
    <w:basedOn w:val="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4"/>
    <w:next w:val="1"/>
    <w:autoRedefine/>
    <w:qFormat/>
    <w:uiPriority w:val="0"/>
    <w:pPr>
      <w:spacing w:before="240" w:after="720"/>
    </w:pPr>
    <w:rPr>
      <w:sz w:val="28"/>
    </w:rPr>
  </w:style>
  <w:style w:type="paragraph" w:customStyle="1" w:styleId="241">
    <w:name w:val="标题3——2"/>
    <w:basedOn w:val="5"/>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6"/>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3"/>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8"/>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6"/>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0"/>
    <w:qFormat/>
    <w:uiPriority w:val="0"/>
    <w:rPr>
      <w:rFonts w:hint="eastAsia" w:ascii="宋体" w:hAnsi="宋体" w:eastAsia="宋体" w:cs="宋体"/>
      <w:b/>
      <w:bCs/>
      <w:color w:val="000000"/>
      <w:sz w:val="22"/>
      <w:szCs w:val="22"/>
      <w:u w:val="none"/>
    </w:rPr>
  </w:style>
  <w:style w:type="character" w:customStyle="1" w:styleId="274">
    <w:name w:val="font61"/>
    <w:basedOn w:val="60"/>
    <w:qFormat/>
    <w:uiPriority w:val="0"/>
    <w:rPr>
      <w:rFonts w:hint="eastAsia" w:ascii="宋体" w:hAnsi="宋体" w:eastAsia="宋体" w:cs="宋体"/>
      <w:b/>
      <w:bCs/>
      <w:color w:val="000000"/>
      <w:sz w:val="24"/>
      <w:szCs w:val="24"/>
      <w:u w:val="none"/>
    </w:rPr>
  </w:style>
  <w:style w:type="character" w:customStyle="1" w:styleId="275">
    <w:name w:val="font71"/>
    <w:basedOn w:val="60"/>
    <w:qFormat/>
    <w:uiPriority w:val="0"/>
    <w:rPr>
      <w:rFonts w:ascii="宋体" w:hAnsi="宋体" w:eastAsia="宋体" w:cs="宋体"/>
      <w:b/>
      <w:bCs/>
      <w:color w:val="000000"/>
      <w:sz w:val="24"/>
      <w:szCs w:val="24"/>
      <w:u w:val="none"/>
    </w:rPr>
  </w:style>
  <w:style w:type="character" w:customStyle="1" w:styleId="276">
    <w:name w:val="font81"/>
    <w:basedOn w:val="60"/>
    <w:qFormat/>
    <w:uiPriority w:val="0"/>
    <w:rPr>
      <w:rFonts w:ascii="宋体" w:hAnsi="宋体" w:eastAsia="宋体" w:cs="宋体"/>
      <w:color w:val="000000"/>
      <w:sz w:val="24"/>
      <w:szCs w:val="24"/>
      <w:u w:val="none"/>
    </w:rPr>
  </w:style>
  <w:style w:type="character" w:customStyle="1" w:styleId="277">
    <w:name w:val="font31"/>
    <w:basedOn w:val="60"/>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42</Pages>
  <Words>11711</Words>
  <Characters>12059</Characters>
  <Lines>182</Lines>
  <Paragraphs>51</Paragraphs>
  <TotalTime>6</TotalTime>
  <ScaleCrop>false</ScaleCrop>
  <LinksUpToDate>false</LinksUpToDate>
  <CharactersWithSpaces>12251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2026-02-13T07:56:56Z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