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6FW028</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兴龙湖院区新建库房设计服务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3</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3</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13</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兴龙湖院区新建库房设计服务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总预算为4.5万元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7BC0E314">
            <w:pPr>
              <w:keepLines/>
              <w:spacing w:line="340" w:lineRule="exact"/>
              <w:rPr>
                <w:rFonts w:hint="eastAsia" w:ascii="楷体" w:hAnsi="楷体" w:eastAsia="楷体"/>
                <w:sz w:val="24"/>
                <w:szCs w:val="24"/>
                <w:lang w:val="en-US" w:eastAsia="zh-CN"/>
              </w:rPr>
            </w:pPr>
            <w:r>
              <w:rPr>
                <w:rFonts w:hint="eastAsia" w:ascii="楷体" w:hAnsi="楷体" w:eastAsia="楷体"/>
                <w:sz w:val="24"/>
                <w:szCs w:val="24"/>
                <w:lang w:val="en-US" w:eastAsia="zh-CN"/>
              </w:rPr>
              <w:t>4、营业执照包含建设工程设计内容，建筑行业工程设计资质证书甲级。</w:t>
            </w:r>
          </w:p>
          <w:p w14:paraId="06DD6B54">
            <w:pPr>
              <w:keepLines/>
              <w:spacing w:line="340" w:lineRule="exact"/>
              <w:rPr>
                <w:rFonts w:hint="eastAsia" w:ascii="楷体" w:hAnsi="楷体" w:eastAsia="楷体"/>
                <w:sz w:val="24"/>
                <w:szCs w:val="24"/>
                <w:lang w:val="en-US" w:eastAsia="zh-CN"/>
              </w:rPr>
            </w:pP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02690D0C">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1、根据采购人需求对兴龙湖院区原值班楼位置进行设计，拟新建一层楼综合库房。</w:t>
      </w:r>
    </w:p>
    <w:p w14:paraId="4250ABD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2、参选供应商应按医院要求出具效果图、施工图及预算编制各三套。</w:t>
      </w:r>
    </w:p>
    <w:p w14:paraId="1286FD4F">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3、参选供应商应在收到院方提供的完整资料后二十日内完成设计。</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785F73E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1.报价要求：参选报价为包干价，包含设计服务费、差旅费、住宿费、保险费、税费等各项费用</w:t>
      </w:r>
      <w:r>
        <w:rPr>
          <w:rFonts w:hint="eastAsia" w:ascii="宋体" w:hAnsi="宋体" w:eastAsia="宋体" w:cs="宋体"/>
          <w:color w:val="FF0000"/>
          <w:szCs w:val="28"/>
          <w:lang w:val="en-US" w:eastAsia="zh-CN"/>
        </w:rPr>
        <w:t>。</w:t>
      </w:r>
    </w:p>
    <w:p w14:paraId="20F0FAE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2.付款方式：（1）完成施工图设计、预算编制并提供全套合格施工图设计文件和预算编制报告后支付合同金额的80%；（2）工程竣工验收合格后支付合同金额的20%</w:t>
      </w:r>
      <w:r>
        <w:rPr>
          <w:rFonts w:hint="eastAsia" w:ascii="宋体" w:hAnsi="宋体" w:eastAsia="宋体" w:cs="宋体"/>
          <w:color w:val="FF0000"/>
          <w:szCs w:val="28"/>
          <w:lang w:val="en-US" w:eastAsia="zh-CN"/>
        </w:rPr>
        <w:t>。（3）每次付款前，成交供应商均需提供合法有效的发票；</w:t>
      </w:r>
    </w:p>
    <w:p w14:paraId="7C8D8860">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68FD105A">
      <w:pPr>
        <w:spacing w:line="400" w:lineRule="exact"/>
        <w:rPr>
          <w:rFonts w:hint="eastAsia" w:ascii="楷体" w:hAnsi="楷体" w:eastAsia="楷体" w:cs="楷体"/>
          <w:b/>
          <w:kern w:val="0"/>
          <w:sz w:val="24"/>
          <w:szCs w:val="24"/>
        </w:rPr>
      </w:pPr>
    </w:p>
    <w:p w14:paraId="205C3A8A">
      <w:pPr>
        <w:spacing w:line="400" w:lineRule="exact"/>
        <w:rPr>
          <w:rFonts w:hint="eastAsia" w:ascii="楷体" w:hAnsi="楷体" w:eastAsia="楷体" w:cs="楷体"/>
          <w:b/>
          <w:kern w:val="0"/>
          <w:sz w:val="24"/>
          <w:szCs w:val="24"/>
        </w:rPr>
      </w:pPr>
    </w:p>
    <w:p w14:paraId="272779D5">
      <w:pPr>
        <w:spacing w:line="400" w:lineRule="exact"/>
        <w:rPr>
          <w:rFonts w:hint="eastAsia" w:ascii="楷体" w:hAnsi="楷体" w:eastAsia="楷体" w:cs="楷体"/>
          <w:b/>
          <w:kern w:val="0"/>
          <w:sz w:val="24"/>
          <w:szCs w:val="24"/>
        </w:rPr>
      </w:pPr>
    </w:p>
    <w:p w14:paraId="56B9586C">
      <w:pPr>
        <w:spacing w:line="400" w:lineRule="exact"/>
        <w:rPr>
          <w:rFonts w:hint="eastAsia" w:ascii="楷体" w:hAnsi="楷体" w:eastAsia="楷体" w:cs="楷体"/>
          <w:b/>
          <w:kern w:val="0"/>
          <w:sz w:val="24"/>
          <w:szCs w:val="24"/>
        </w:rPr>
      </w:pPr>
    </w:p>
    <w:p w14:paraId="41440071">
      <w:pPr>
        <w:spacing w:line="400" w:lineRule="exact"/>
        <w:rPr>
          <w:rFonts w:hint="eastAsia" w:ascii="楷体" w:hAnsi="楷体" w:eastAsia="楷体" w:cs="楷体"/>
          <w:b/>
          <w:kern w:val="0"/>
          <w:sz w:val="24"/>
          <w:szCs w:val="24"/>
        </w:rPr>
      </w:pPr>
    </w:p>
    <w:p w14:paraId="480C57BB">
      <w:pPr>
        <w:spacing w:line="400" w:lineRule="exact"/>
        <w:rPr>
          <w:rFonts w:hint="eastAsia" w:ascii="楷体" w:hAnsi="楷体" w:eastAsia="楷体" w:cs="楷体"/>
          <w:b/>
          <w:kern w:val="0"/>
          <w:sz w:val="24"/>
          <w:szCs w:val="24"/>
        </w:rPr>
      </w:pPr>
    </w:p>
    <w:p w14:paraId="6777D3CE">
      <w:pPr>
        <w:spacing w:line="400" w:lineRule="exact"/>
        <w:rPr>
          <w:rFonts w:hint="eastAsia" w:ascii="楷体" w:hAnsi="楷体" w:eastAsia="楷体" w:cs="楷体"/>
          <w:b/>
          <w:kern w:val="0"/>
          <w:sz w:val="24"/>
          <w:szCs w:val="24"/>
        </w:rPr>
      </w:pPr>
    </w:p>
    <w:p w14:paraId="24CCD083">
      <w:pPr>
        <w:spacing w:line="400" w:lineRule="exact"/>
        <w:rPr>
          <w:rFonts w:hint="eastAsia" w:ascii="楷体" w:hAnsi="楷体" w:eastAsia="楷体" w:cs="楷体"/>
          <w:b/>
          <w:kern w:val="0"/>
          <w:sz w:val="24"/>
          <w:szCs w:val="24"/>
        </w:rPr>
      </w:pPr>
    </w:p>
    <w:p w14:paraId="3C704A8A">
      <w:pPr>
        <w:spacing w:line="400" w:lineRule="exact"/>
        <w:rPr>
          <w:rFonts w:hint="eastAsia" w:ascii="楷体" w:hAnsi="楷体" w:eastAsia="楷体" w:cs="楷体"/>
          <w:b/>
          <w:kern w:val="0"/>
          <w:sz w:val="24"/>
          <w:szCs w:val="24"/>
        </w:rPr>
      </w:pPr>
    </w:p>
    <w:p w14:paraId="308C0188">
      <w:pPr>
        <w:spacing w:line="400" w:lineRule="exact"/>
        <w:rPr>
          <w:rFonts w:hint="eastAsia" w:ascii="楷体" w:hAnsi="楷体" w:eastAsia="楷体" w:cs="楷体"/>
          <w:b/>
          <w:kern w:val="0"/>
          <w:sz w:val="24"/>
          <w:szCs w:val="24"/>
        </w:rPr>
      </w:pPr>
    </w:p>
    <w:p w14:paraId="7F08FA75">
      <w:pPr>
        <w:spacing w:line="400" w:lineRule="exact"/>
        <w:rPr>
          <w:rFonts w:hint="eastAsia" w:ascii="楷体" w:hAnsi="楷体" w:eastAsia="楷体" w:cs="楷体"/>
          <w:b/>
          <w:kern w:val="0"/>
          <w:sz w:val="24"/>
          <w:szCs w:val="24"/>
        </w:rPr>
      </w:pPr>
    </w:p>
    <w:p w14:paraId="0CDC0889">
      <w:pPr>
        <w:spacing w:line="400" w:lineRule="exact"/>
        <w:rPr>
          <w:rFonts w:hint="eastAsia" w:ascii="楷体" w:hAnsi="楷体" w:eastAsia="楷体" w:cs="楷体"/>
          <w:b/>
          <w:kern w:val="0"/>
          <w:sz w:val="24"/>
          <w:szCs w:val="24"/>
        </w:rPr>
      </w:pPr>
    </w:p>
    <w:p w14:paraId="387CDDEC">
      <w:pPr>
        <w:spacing w:line="400" w:lineRule="exact"/>
        <w:rPr>
          <w:rFonts w:hint="eastAsia" w:ascii="楷体" w:hAnsi="楷体" w:eastAsia="楷体" w:cs="楷体"/>
          <w:b/>
          <w:kern w:val="0"/>
          <w:sz w:val="24"/>
          <w:szCs w:val="24"/>
        </w:rPr>
      </w:pPr>
    </w:p>
    <w:p w14:paraId="79A3F48B">
      <w:pPr>
        <w:spacing w:line="400" w:lineRule="exact"/>
        <w:rPr>
          <w:rFonts w:hint="eastAsia" w:ascii="楷体" w:hAnsi="楷体" w:eastAsia="楷体" w:cs="楷体"/>
          <w:b/>
          <w:kern w:val="0"/>
          <w:sz w:val="24"/>
          <w:szCs w:val="24"/>
        </w:rPr>
      </w:pPr>
    </w:p>
    <w:p w14:paraId="7032F65A">
      <w:pPr>
        <w:spacing w:line="400" w:lineRule="exact"/>
        <w:rPr>
          <w:rFonts w:hint="eastAsia" w:ascii="楷体" w:hAnsi="楷体" w:eastAsia="楷体" w:cs="楷体"/>
          <w:b/>
          <w:kern w:val="0"/>
          <w:sz w:val="24"/>
          <w:szCs w:val="24"/>
        </w:rPr>
      </w:pPr>
    </w:p>
    <w:p w14:paraId="09CAAC60">
      <w:pPr>
        <w:spacing w:line="400" w:lineRule="exact"/>
        <w:rPr>
          <w:rFonts w:hint="eastAsia" w:ascii="楷体" w:hAnsi="楷体" w:eastAsia="楷体" w:cs="楷体"/>
          <w:b/>
          <w:kern w:val="0"/>
          <w:sz w:val="24"/>
          <w:szCs w:val="24"/>
        </w:rPr>
      </w:pPr>
    </w:p>
    <w:p w14:paraId="4C5DE1BE">
      <w:pPr>
        <w:spacing w:line="400" w:lineRule="exact"/>
        <w:rPr>
          <w:rFonts w:hint="eastAsia" w:ascii="楷体" w:hAnsi="楷体" w:eastAsia="楷体" w:cs="楷体"/>
          <w:b/>
          <w:kern w:val="0"/>
          <w:sz w:val="24"/>
          <w:szCs w:val="24"/>
          <w:lang w:val="en-US" w:eastAsia="zh-CN"/>
        </w:rPr>
      </w:pPr>
      <w:r>
        <w:rPr>
          <w:rFonts w:hint="eastAsia" w:ascii="楷体" w:hAnsi="楷体" w:eastAsia="楷体" w:cs="楷体"/>
          <w:b/>
          <w:kern w:val="0"/>
          <w:sz w:val="24"/>
          <w:szCs w:val="24"/>
          <w:lang w:eastAsia="zh-CN"/>
        </w:rPr>
        <w:t>附件</w:t>
      </w:r>
      <w:r>
        <w:rPr>
          <w:rFonts w:hint="eastAsia" w:ascii="楷体" w:hAnsi="楷体" w:eastAsia="楷体" w:cs="楷体"/>
          <w:b/>
          <w:kern w:val="0"/>
          <w:sz w:val="24"/>
          <w:szCs w:val="24"/>
          <w:lang w:val="en-US" w:eastAsia="zh-CN"/>
        </w:rPr>
        <w:t>1：</w:t>
      </w:r>
    </w:p>
    <w:p w14:paraId="533974F9">
      <w:pPr>
        <w:spacing w:line="594" w:lineRule="exact"/>
        <w:ind w:right="561"/>
        <w:jc w:val="center"/>
        <w:rPr>
          <w:rFonts w:hint="eastAsia" w:ascii="方正仿宋_GBK" w:hAnsi="宋体" w:eastAsia="方正仿宋_GBK"/>
          <w:sz w:val="28"/>
          <w:szCs w:val="28"/>
        </w:rPr>
      </w:pPr>
      <w:r>
        <w:rPr>
          <w:rFonts w:hint="eastAsia" w:ascii="方正仿宋_GBK" w:hAnsi="宋体" w:eastAsia="方正仿宋_GBK"/>
          <w:sz w:val="28"/>
          <w:szCs w:val="28"/>
        </w:rPr>
        <w:t>报价表</w:t>
      </w:r>
    </w:p>
    <w:tbl>
      <w:tblPr>
        <w:tblStyle w:val="11"/>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693"/>
        <w:gridCol w:w="1418"/>
      </w:tblGrid>
      <w:tr w14:paraId="5DE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2" w:type="dxa"/>
            <w:vAlign w:val="center"/>
          </w:tcPr>
          <w:p w14:paraId="7C3DDD14">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项目名称</w:t>
            </w:r>
          </w:p>
        </w:tc>
        <w:tc>
          <w:tcPr>
            <w:tcW w:w="2693" w:type="dxa"/>
            <w:vAlign w:val="center"/>
          </w:tcPr>
          <w:p w14:paraId="0796A410">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费用（元）</w:t>
            </w:r>
          </w:p>
        </w:tc>
        <w:tc>
          <w:tcPr>
            <w:tcW w:w="1418" w:type="dxa"/>
            <w:vAlign w:val="center"/>
          </w:tcPr>
          <w:p w14:paraId="627B387E">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备注</w:t>
            </w:r>
          </w:p>
        </w:tc>
      </w:tr>
      <w:tr w14:paraId="771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02" w:type="dxa"/>
            <w:vAlign w:val="center"/>
          </w:tcPr>
          <w:p w14:paraId="0FE2F51E">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设计服务费</w:t>
            </w:r>
          </w:p>
        </w:tc>
        <w:tc>
          <w:tcPr>
            <w:tcW w:w="2693" w:type="dxa"/>
            <w:vAlign w:val="center"/>
          </w:tcPr>
          <w:p w14:paraId="136E7AC7">
            <w:pPr>
              <w:adjustRightInd w:val="0"/>
              <w:spacing w:line="500" w:lineRule="exact"/>
              <w:ind w:firstLine="560" w:firstLineChars="200"/>
              <w:rPr>
                <w:rFonts w:hint="eastAsia" w:ascii="仿宋" w:hAnsi="仿宋" w:eastAsia="仿宋"/>
                <w:b w:val="0"/>
                <w:bCs w:val="0"/>
                <w:sz w:val="28"/>
                <w:szCs w:val="28"/>
                <w:lang w:val="en-US" w:eastAsia="zh-CN"/>
              </w:rPr>
            </w:pPr>
          </w:p>
        </w:tc>
        <w:tc>
          <w:tcPr>
            <w:tcW w:w="1418" w:type="dxa"/>
            <w:vAlign w:val="center"/>
          </w:tcPr>
          <w:p w14:paraId="3591AFD9">
            <w:pPr>
              <w:adjustRightInd w:val="0"/>
              <w:spacing w:line="500" w:lineRule="exact"/>
              <w:ind w:firstLine="560" w:firstLineChars="200"/>
              <w:rPr>
                <w:rFonts w:hint="eastAsia" w:ascii="仿宋" w:hAnsi="仿宋" w:eastAsia="仿宋"/>
                <w:b w:val="0"/>
                <w:bCs w:val="0"/>
                <w:sz w:val="28"/>
                <w:szCs w:val="28"/>
                <w:lang w:val="en-US" w:eastAsia="zh-CN"/>
              </w:rPr>
            </w:pPr>
          </w:p>
        </w:tc>
      </w:tr>
      <w:tr w14:paraId="1E4E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402" w:type="dxa"/>
            <w:vAlign w:val="center"/>
          </w:tcPr>
          <w:p w14:paraId="4EA6C7D0">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工 期</w:t>
            </w:r>
          </w:p>
        </w:tc>
        <w:tc>
          <w:tcPr>
            <w:tcW w:w="4111" w:type="dxa"/>
            <w:gridSpan w:val="2"/>
            <w:vAlign w:val="center"/>
          </w:tcPr>
          <w:p w14:paraId="17D231B3">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 xml:space="preserve">        （天）</w:t>
            </w:r>
          </w:p>
        </w:tc>
      </w:tr>
    </w:tbl>
    <w:p w14:paraId="2C22AA5F">
      <w:pPr>
        <w:snapToGrid w:val="0"/>
        <w:spacing w:line="520" w:lineRule="exact"/>
        <w:ind w:firstLine="482" w:firstLineChars="200"/>
        <w:rPr>
          <w:rFonts w:hint="eastAsia" w:ascii="宋体" w:hAnsi="宋体" w:eastAsia="宋体" w:cs="宋体"/>
          <w:color w:val="FF0000"/>
          <w:szCs w:val="28"/>
          <w:lang w:val="en-US" w:eastAsia="zh-CN"/>
        </w:rPr>
      </w:pPr>
      <w:r>
        <w:rPr>
          <w:rFonts w:hint="eastAsia" w:ascii="楷体" w:hAnsi="楷体" w:eastAsia="楷体" w:cs="楷体"/>
          <w:b/>
          <w:kern w:val="0"/>
          <w:sz w:val="24"/>
          <w:szCs w:val="24"/>
          <w:lang w:val="en-US" w:eastAsia="zh-CN"/>
        </w:rPr>
        <w:t>注：</w:t>
      </w:r>
      <w:r>
        <w:rPr>
          <w:rFonts w:hint="eastAsia" w:ascii="宋体" w:hAnsi="宋体" w:eastAsia="宋体" w:cs="宋体"/>
          <w:color w:val="FF0000"/>
          <w:szCs w:val="28"/>
          <w:lang w:val="en-US" w:eastAsia="zh-CN"/>
        </w:rPr>
        <w:t>参选报价为包干价，包含设计服务费、差旅费、住宿费、保险费、税费等各项费用。</w:t>
      </w:r>
    </w:p>
    <w:p w14:paraId="3E76F775">
      <w:pPr>
        <w:snapToGrid w:val="0"/>
        <w:spacing w:line="520" w:lineRule="exact"/>
        <w:ind w:firstLine="420" w:firstLineChars="200"/>
        <w:rPr>
          <w:rFonts w:hint="eastAsia" w:ascii="宋体" w:hAnsi="宋体" w:eastAsia="宋体" w:cs="宋体"/>
          <w:color w:val="FF0000"/>
          <w:szCs w:val="28"/>
          <w:lang w:val="en-US" w:eastAsia="zh-CN"/>
        </w:rPr>
      </w:pPr>
    </w:p>
    <w:p w14:paraId="1118CD32">
      <w:pPr>
        <w:snapToGrid w:val="0"/>
        <w:spacing w:line="520" w:lineRule="exact"/>
        <w:ind w:firstLine="420" w:firstLineChars="200"/>
        <w:rPr>
          <w:rFonts w:hint="eastAsia" w:ascii="宋体" w:hAnsi="宋体" w:eastAsia="宋体" w:cs="宋体"/>
          <w:color w:val="FF0000"/>
          <w:szCs w:val="28"/>
          <w:lang w:val="en-US" w:eastAsia="zh-CN"/>
        </w:rPr>
      </w:pPr>
    </w:p>
    <w:p w14:paraId="14955B80">
      <w:pPr>
        <w:spacing w:line="400" w:lineRule="exact"/>
        <w:rPr>
          <w:rFonts w:hint="default" w:ascii="楷体" w:hAnsi="楷体" w:eastAsia="楷体" w:cs="楷体"/>
          <w:b/>
          <w:kern w:val="0"/>
          <w:sz w:val="24"/>
          <w:szCs w:val="24"/>
          <w:lang w:val="en-US" w:eastAsia="zh-CN"/>
        </w:rPr>
      </w:pPr>
    </w:p>
    <w:p w14:paraId="1D0B142C">
      <w:pPr>
        <w:spacing w:line="400" w:lineRule="exact"/>
        <w:rPr>
          <w:rFonts w:hint="eastAsia" w:ascii="楷体" w:hAnsi="楷体" w:eastAsia="楷体" w:cs="楷体"/>
          <w:b/>
          <w:kern w:val="0"/>
          <w:sz w:val="24"/>
          <w:szCs w:val="24"/>
        </w:rPr>
      </w:pPr>
    </w:p>
    <w:p w14:paraId="266B8260">
      <w:pPr>
        <w:spacing w:line="400" w:lineRule="exact"/>
        <w:rPr>
          <w:rFonts w:hint="eastAsia" w:ascii="楷体" w:hAnsi="楷体" w:eastAsia="楷体" w:cs="楷体"/>
          <w:b/>
          <w:kern w:val="0"/>
          <w:sz w:val="24"/>
          <w:szCs w:val="24"/>
        </w:rPr>
      </w:pPr>
    </w:p>
    <w:p w14:paraId="7144F0DE">
      <w:pPr>
        <w:spacing w:line="400" w:lineRule="exact"/>
        <w:rPr>
          <w:rFonts w:hint="eastAsia" w:ascii="楷体" w:hAnsi="楷体" w:eastAsia="楷体" w:cs="楷体"/>
          <w:b/>
          <w:kern w:val="0"/>
          <w:sz w:val="24"/>
          <w:szCs w:val="24"/>
        </w:rPr>
      </w:pPr>
    </w:p>
    <w:p w14:paraId="36024079">
      <w:pPr>
        <w:spacing w:line="400" w:lineRule="exact"/>
        <w:rPr>
          <w:rFonts w:hint="eastAsia" w:ascii="楷体" w:hAnsi="楷体" w:eastAsia="楷体" w:cs="楷体"/>
          <w:b/>
          <w:kern w:val="0"/>
          <w:sz w:val="24"/>
          <w:szCs w:val="24"/>
        </w:rPr>
      </w:pPr>
    </w:p>
    <w:p w14:paraId="4E3223FE">
      <w:pPr>
        <w:spacing w:line="400" w:lineRule="exact"/>
        <w:rPr>
          <w:rFonts w:hint="eastAsia" w:ascii="楷体" w:hAnsi="楷体" w:eastAsia="楷体" w:cs="楷体"/>
          <w:b/>
          <w:kern w:val="0"/>
          <w:sz w:val="24"/>
          <w:szCs w:val="24"/>
        </w:rPr>
      </w:pPr>
    </w:p>
    <w:p w14:paraId="59AFE08F">
      <w:pPr>
        <w:spacing w:line="400" w:lineRule="exact"/>
        <w:rPr>
          <w:rFonts w:hint="eastAsia" w:ascii="楷体" w:hAnsi="楷体" w:eastAsia="楷体" w:cs="楷体"/>
          <w:b/>
          <w:kern w:val="0"/>
          <w:sz w:val="24"/>
          <w:szCs w:val="24"/>
        </w:rPr>
      </w:pPr>
    </w:p>
    <w:p w14:paraId="3E1FA912">
      <w:pPr>
        <w:spacing w:line="400" w:lineRule="exact"/>
        <w:rPr>
          <w:rFonts w:hint="eastAsia" w:ascii="楷体" w:hAnsi="楷体" w:eastAsia="楷体" w:cs="楷体"/>
          <w:b/>
          <w:kern w:val="0"/>
          <w:sz w:val="24"/>
          <w:szCs w:val="24"/>
        </w:rPr>
      </w:pPr>
    </w:p>
    <w:p w14:paraId="379821D6">
      <w:pPr>
        <w:spacing w:line="400" w:lineRule="exact"/>
        <w:rPr>
          <w:rFonts w:hint="eastAsia" w:ascii="楷体" w:hAnsi="楷体" w:eastAsia="楷体" w:cs="楷体"/>
          <w:b/>
          <w:kern w:val="0"/>
          <w:sz w:val="24"/>
          <w:szCs w:val="24"/>
        </w:rPr>
      </w:pPr>
    </w:p>
    <w:p w14:paraId="47574455">
      <w:pPr>
        <w:spacing w:line="400" w:lineRule="exact"/>
        <w:rPr>
          <w:rFonts w:hint="eastAsia" w:ascii="楷体" w:hAnsi="楷体" w:eastAsia="楷体" w:cs="楷体"/>
          <w:b/>
          <w:kern w:val="0"/>
          <w:sz w:val="24"/>
          <w:szCs w:val="24"/>
        </w:rPr>
      </w:pPr>
    </w:p>
    <w:p w14:paraId="7E0AAA9E">
      <w:pPr>
        <w:spacing w:line="400" w:lineRule="exact"/>
        <w:rPr>
          <w:rFonts w:hint="eastAsia" w:ascii="楷体" w:hAnsi="楷体" w:eastAsia="楷体" w:cs="楷体"/>
          <w:b/>
          <w:kern w:val="0"/>
          <w:sz w:val="24"/>
          <w:szCs w:val="24"/>
        </w:rPr>
      </w:pPr>
    </w:p>
    <w:p w14:paraId="602225C8">
      <w:pPr>
        <w:spacing w:line="400" w:lineRule="exact"/>
        <w:rPr>
          <w:rFonts w:hint="eastAsia" w:ascii="楷体" w:hAnsi="楷体" w:eastAsia="楷体" w:cs="楷体"/>
          <w:b/>
          <w:kern w:val="0"/>
          <w:sz w:val="24"/>
          <w:szCs w:val="24"/>
        </w:rPr>
      </w:pPr>
    </w:p>
    <w:p w14:paraId="1B6577FD">
      <w:pPr>
        <w:spacing w:line="400" w:lineRule="exact"/>
        <w:rPr>
          <w:rFonts w:hint="eastAsia" w:ascii="楷体" w:hAnsi="楷体" w:eastAsia="楷体" w:cs="楷体"/>
          <w:b/>
          <w:kern w:val="0"/>
          <w:sz w:val="24"/>
          <w:szCs w:val="24"/>
        </w:rPr>
      </w:pPr>
    </w:p>
    <w:p w14:paraId="2A6AC592">
      <w:pPr>
        <w:spacing w:line="400" w:lineRule="exact"/>
        <w:rPr>
          <w:rFonts w:hint="eastAsia" w:ascii="楷体" w:hAnsi="楷体" w:eastAsia="楷体" w:cs="楷体"/>
          <w:b/>
          <w:kern w:val="0"/>
          <w:sz w:val="24"/>
          <w:szCs w:val="24"/>
        </w:rPr>
      </w:pPr>
    </w:p>
    <w:p w14:paraId="63A2A74C">
      <w:pPr>
        <w:spacing w:line="400" w:lineRule="exact"/>
        <w:rPr>
          <w:rFonts w:hint="eastAsia" w:ascii="楷体" w:hAnsi="楷体" w:eastAsia="楷体" w:cs="楷体"/>
          <w:b/>
          <w:kern w:val="0"/>
          <w:sz w:val="24"/>
          <w:szCs w:val="24"/>
        </w:rPr>
      </w:pPr>
    </w:p>
    <w:p w14:paraId="0C33A4C0">
      <w:pPr>
        <w:spacing w:line="400" w:lineRule="exact"/>
        <w:rPr>
          <w:rFonts w:hint="eastAsia" w:ascii="楷体" w:hAnsi="楷体" w:eastAsia="楷体" w:cs="楷体"/>
          <w:b/>
          <w:kern w:val="0"/>
          <w:sz w:val="24"/>
          <w:szCs w:val="24"/>
        </w:rPr>
      </w:pPr>
    </w:p>
    <w:p w14:paraId="2FC7A530">
      <w:pPr>
        <w:spacing w:line="400" w:lineRule="exact"/>
        <w:rPr>
          <w:rFonts w:hint="eastAsia" w:ascii="楷体" w:hAnsi="楷体" w:eastAsia="楷体" w:cs="楷体"/>
          <w:b/>
          <w:kern w:val="0"/>
          <w:sz w:val="24"/>
          <w:szCs w:val="24"/>
        </w:rPr>
      </w:pPr>
    </w:p>
    <w:p w14:paraId="5989F2B7">
      <w:pPr>
        <w:spacing w:line="400" w:lineRule="exact"/>
        <w:rPr>
          <w:rFonts w:hint="eastAsia" w:ascii="楷体" w:hAnsi="楷体" w:eastAsia="楷体" w:cs="楷体"/>
          <w:b/>
          <w:kern w:val="0"/>
          <w:sz w:val="24"/>
          <w:szCs w:val="24"/>
        </w:rPr>
      </w:pPr>
    </w:p>
    <w:p w14:paraId="6013EB02">
      <w:pPr>
        <w:spacing w:line="400" w:lineRule="exact"/>
        <w:rPr>
          <w:rFonts w:hint="eastAsia" w:ascii="楷体" w:hAnsi="楷体" w:eastAsia="楷体" w:cs="楷体"/>
          <w:b/>
          <w:kern w:val="0"/>
          <w:sz w:val="24"/>
          <w:szCs w:val="24"/>
        </w:rPr>
      </w:pPr>
    </w:p>
    <w:p w14:paraId="24F16D52">
      <w:pPr>
        <w:spacing w:line="400" w:lineRule="exact"/>
        <w:rPr>
          <w:rFonts w:hint="eastAsia" w:ascii="楷体" w:hAnsi="楷体" w:eastAsia="楷体" w:cs="楷体"/>
          <w:b/>
          <w:kern w:val="0"/>
          <w:sz w:val="24"/>
          <w:szCs w:val="24"/>
        </w:rPr>
      </w:pPr>
    </w:p>
    <w:p w14:paraId="40E4FD3C">
      <w:pPr>
        <w:spacing w:line="400" w:lineRule="exact"/>
        <w:rPr>
          <w:rFonts w:hint="eastAsia" w:ascii="楷体" w:hAnsi="楷体" w:eastAsia="楷体" w:cs="楷体"/>
          <w:b/>
          <w:kern w:val="0"/>
          <w:sz w:val="24"/>
          <w:szCs w:val="24"/>
        </w:rPr>
      </w:pPr>
    </w:p>
    <w:p w14:paraId="4C88334C">
      <w:pPr>
        <w:spacing w:line="400" w:lineRule="exact"/>
        <w:rPr>
          <w:rFonts w:hint="eastAsia" w:ascii="楷体" w:hAnsi="楷体" w:eastAsia="楷体" w:cs="楷体"/>
          <w:b/>
          <w:kern w:val="0"/>
          <w:sz w:val="24"/>
          <w:szCs w:val="24"/>
        </w:rPr>
      </w:pPr>
    </w:p>
    <w:p w14:paraId="5BD4EA2F">
      <w:pPr>
        <w:spacing w:line="400" w:lineRule="exact"/>
        <w:rPr>
          <w:rFonts w:hint="eastAsia" w:ascii="楷体" w:hAnsi="楷体" w:eastAsia="楷体" w:cs="楷体"/>
          <w:b/>
          <w:kern w:val="0"/>
          <w:sz w:val="24"/>
          <w:szCs w:val="24"/>
        </w:rPr>
      </w:pPr>
    </w:p>
    <w:p w14:paraId="67D4515F">
      <w:pPr>
        <w:spacing w:line="400" w:lineRule="exact"/>
        <w:rPr>
          <w:rFonts w:hint="eastAsia" w:ascii="楷体" w:hAnsi="楷体" w:eastAsia="楷体" w:cs="楷体"/>
          <w:b/>
          <w:kern w:val="0"/>
          <w:sz w:val="24"/>
          <w:szCs w:val="24"/>
        </w:rPr>
      </w:pPr>
    </w:p>
    <w:p w14:paraId="0B43560C">
      <w:pPr>
        <w:spacing w:line="400" w:lineRule="exact"/>
        <w:rPr>
          <w:rFonts w:hint="eastAsia" w:ascii="楷体" w:hAnsi="楷体" w:eastAsia="楷体" w:cs="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w:t>
      </w:r>
      <w:r>
        <w:rPr>
          <w:rFonts w:hint="eastAsia" w:ascii="楷体" w:hAnsi="楷体" w:eastAsia="楷体" w:cs="楷体"/>
          <w:b/>
          <w:sz w:val="24"/>
          <w:szCs w:val="24"/>
          <w:lang w:val="en-US" w:eastAsia="zh-CN"/>
        </w:rPr>
        <w:t>2</w:t>
      </w:r>
      <w:r>
        <w:rPr>
          <w:rFonts w:hint="eastAsia" w:ascii="楷体" w:hAnsi="楷体" w:eastAsia="楷体" w:cs="楷体"/>
          <w:b/>
          <w:sz w:val="24"/>
          <w:szCs w:val="24"/>
        </w:rPr>
        <w:t>：</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p w14:paraId="2443424C"/>
    <w:p w14:paraId="3125D7D9"/>
    <w:p w14:paraId="74224CD8"/>
    <w:p w14:paraId="566B01A1"/>
    <w:p w14:paraId="05891BA1"/>
    <w:p w14:paraId="6037AD2E"/>
    <w:p w14:paraId="655484A3"/>
    <w:p w14:paraId="60000EB7"/>
    <w:p w14:paraId="2DECED18"/>
    <w:p w14:paraId="1774CB75"/>
    <w:p w14:paraId="13D0FCFA"/>
    <w:p w14:paraId="53F95130"/>
    <w:p w14:paraId="1DBACBEF"/>
    <w:p w14:paraId="611D7A14"/>
    <w:p w14:paraId="6AF51F48"/>
    <w:p w14:paraId="72F9F96F"/>
    <w:p w14:paraId="583428E9"/>
    <w:p w14:paraId="02F2B19D"/>
    <w:p w14:paraId="51596A39"/>
    <w:p w14:paraId="08EED85C">
      <w:bookmarkStart w:id="0" w:name="_GoBack"/>
      <w:bookmarkEnd w:id="0"/>
    </w:p>
    <w:p w14:paraId="086B6986"/>
    <w:p w14:paraId="4389DD96">
      <w:pPr>
        <w:rPr>
          <w:rFonts w:hint="default"/>
          <w:lang w:val="en-US" w:eastAsia="zh-CN"/>
        </w:rPr>
      </w:pPr>
    </w:p>
    <w:sectPr>
      <w:headerReference r:id="rId3" w:type="default"/>
      <w:footerReference r:id="rId4" w:type="default"/>
      <w:pgSz w:w="11910" w:h="16840"/>
      <w:pgMar w:top="1417" w:right="1134" w:bottom="141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4F71"/>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4767C6E"/>
    <w:rsid w:val="0559183C"/>
    <w:rsid w:val="056D55A3"/>
    <w:rsid w:val="057021F6"/>
    <w:rsid w:val="05A045D0"/>
    <w:rsid w:val="05D9472B"/>
    <w:rsid w:val="08AC59F4"/>
    <w:rsid w:val="09291FBE"/>
    <w:rsid w:val="0988346A"/>
    <w:rsid w:val="0A4A209B"/>
    <w:rsid w:val="0AD16319"/>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5306879"/>
    <w:rsid w:val="16EB23BC"/>
    <w:rsid w:val="16F2564D"/>
    <w:rsid w:val="171C0087"/>
    <w:rsid w:val="17312619"/>
    <w:rsid w:val="179C3BE2"/>
    <w:rsid w:val="17E94F05"/>
    <w:rsid w:val="188A329A"/>
    <w:rsid w:val="191775ED"/>
    <w:rsid w:val="19445F08"/>
    <w:rsid w:val="1A2E5EEA"/>
    <w:rsid w:val="1A3A71B0"/>
    <w:rsid w:val="1BBE2F64"/>
    <w:rsid w:val="1BEC41F7"/>
    <w:rsid w:val="1BF27CFA"/>
    <w:rsid w:val="1C5732DE"/>
    <w:rsid w:val="1CF71C0F"/>
    <w:rsid w:val="1D7414B2"/>
    <w:rsid w:val="1DD925F6"/>
    <w:rsid w:val="1E002D45"/>
    <w:rsid w:val="1EB51D82"/>
    <w:rsid w:val="1F2264C8"/>
    <w:rsid w:val="1F784B5D"/>
    <w:rsid w:val="1FF64400"/>
    <w:rsid w:val="202C6073"/>
    <w:rsid w:val="20C02160"/>
    <w:rsid w:val="219F63D1"/>
    <w:rsid w:val="21A34113"/>
    <w:rsid w:val="21D818E3"/>
    <w:rsid w:val="224C6742"/>
    <w:rsid w:val="22E03145"/>
    <w:rsid w:val="23BA1BE8"/>
    <w:rsid w:val="23E17EC3"/>
    <w:rsid w:val="243855EC"/>
    <w:rsid w:val="250F6255"/>
    <w:rsid w:val="2790071A"/>
    <w:rsid w:val="27D03788"/>
    <w:rsid w:val="282835C4"/>
    <w:rsid w:val="29A924E3"/>
    <w:rsid w:val="2A181417"/>
    <w:rsid w:val="2ABE1FBE"/>
    <w:rsid w:val="2B552FB1"/>
    <w:rsid w:val="2B7D190E"/>
    <w:rsid w:val="2B8A00F2"/>
    <w:rsid w:val="2C300C99"/>
    <w:rsid w:val="2C6D3C9C"/>
    <w:rsid w:val="2CB76CC5"/>
    <w:rsid w:val="2D573348"/>
    <w:rsid w:val="2DA059AB"/>
    <w:rsid w:val="2DF301D1"/>
    <w:rsid w:val="2EE26290"/>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6FC0CE7"/>
    <w:rsid w:val="386D6DD1"/>
    <w:rsid w:val="38C90653"/>
    <w:rsid w:val="3B47390A"/>
    <w:rsid w:val="3B501CC9"/>
    <w:rsid w:val="3B6C3370"/>
    <w:rsid w:val="3B8B7D39"/>
    <w:rsid w:val="3C1E634F"/>
    <w:rsid w:val="3C5A141B"/>
    <w:rsid w:val="3D0C4E0B"/>
    <w:rsid w:val="3D424389"/>
    <w:rsid w:val="3E5315DD"/>
    <w:rsid w:val="3EFA4553"/>
    <w:rsid w:val="3F0A537A"/>
    <w:rsid w:val="3F4D4ACF"/>
    <w:rsid w:val="3F8B194E"/>
    <w:rsid w:val="4021297B"/>
    <w:rsid w:val="40424127"/>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BCF0656"/>
    <w:rsid w:val="4C0F2ADB"/>
    <w:rsid w:val="4CA46E0E"/>
    <w:rsid w:val="4DAB5F7A"/>
    <w:rsid w:val="4E280B54"/>
    <w:rsid w:val="4E564138"/>
    <w:rsid w:val="4F094BDF"/>
    <w:rsid w:val="4F361873"/>
    <w:rsid w:val="4FC50B4A"/>
    <w:rsid w:val="4FE237A9"/>
    <w:rsid w:val="50C80BF1"/>
    <w:rsid w:val="516A7EFA"/>
    <w:rsid w:val="51823496"/>
    <w:rsid w:val="5196484B"/>
    <w:rsid w:val="521265C8"/>
    <w:rsid w:val="529214B7"/>
    <w:rsid w:val="52CF1BE3"/>
    <w:rsid w:val="53FE0C17"/>
    <w:rsid w:val="542720D3"/>
    <w:rsid w:val="55685D11"/>
    <w:rsid w:val="556B5310"/>
    <w:rsid w:val="55AF63B2"/>
    <w:rsid w:val="55F54236"/>
    <w:rsid w:val="5732516C"/>
    <w:rsid w:val="57534CD3"/>
    <w:rsid w:val="595B6AA6"/>
    <w:rsid w:val="5B8F2A37"/>
    <w:rsid w:val="5BF154A0"/>
    <w:rsid w:val="5C4E28F2"/>
    <w:rsid w:val="5C7834CB"/>
    <w:rsid w:val="5C8F2823"/>
    <w:rsid w:val="5CC24842"/>
    <w:rsid w:val="5CC26E3C"/>
    <w:rsid w:val="5DEF1EB3"/>
    <w:rsid w:val="5E734892"/>
    <w:rsid w:val="5EE73FCE"/>
    <w:rsid w:val="5FA33501"/>
    <w:rsid w:val="6025035B"/>
    <w:rsid w:val="603E3007"/>
    <w:rsid w:val="604A33D1"/>
    <w:rsid w:val="6074799E"/>
    <w:rsid w:val="609B4960"/>
    <w:rsid w:val="60F375C4"/>
    <w:rsid w:val="615B5920"/>
    <w:rsid w:val="61DD27DC"/>
    <w:rsid w:val="62A56FE4"/>
    <w:rsid w:val="62B45479"/>
    <w:rsid w:val="641C6E32"/>
    <w:rsid w:val="64354398"/>
    <w:rsid w:val="649317EA"/>
    <w:rsid w:val="64BB489D"/>
    <w:rsid w:val="6577547F"/>
    <w:rsid w:val="657B7B5D"/>
    <w:rsid w:val="66246472"/>
    <w:rsid w:val="66522FDF"/>
    <w:rsid w:val="66BA2932"/>
    <w:rsid w:val="67080658"/>
    <w:rsid w:val="6713650F"/>
    <w:rsid w:val="67F228C3"/>
    <w:rsid w:val="683E7CBF"/>
    <w:rsid w:val="68585908"/>
    <w:rsid w:val="69160D95"/>
    <w:rsid w:val="6959079B"/>
    <w:rsid w:val="69DC45D5"/>
    <w:rsid w:val="69E77EE2"/>
    <w:rsid w:val="6A1C70E9"/>
    <w:rsid w:val="6A3D7B02"/>
    <w:rsid w:val="6B024FE4"/>
    <w:rsid w:val="6B4F3F91"/>
    <w:rsid w:val="6BF15048"/>
    <w:rsid w:val="6C2E3BA6"/>
    <w:rsid w:val="6C604A30"/>
    <w:rsid w:val="6D350F65"/>
    <w:rsid w:val="6DFF1C9E"/>
    <w:rsid w:val="6E91041D"/>
    <w:rsid w:val="6EA91C0A"/>
    <w:rsid w:val="6F064768"/>
    <w:rsid w:val="706758D9"/>
    <w:rsid w:val="70875508"/>
    <w:rsid w:val="70D71C94"/>
    <w:rsid w:val="71B06EB2"/>
    <w:rsid w:val="71C1726B"/>
    <w:rsid w:val="71C8684B"/>
    <w:rsid w:val="71DA72DB"/>
    <w:rsid w:val="72E74AAF"/>
    <w:rsid w:val="739E2EC6"/>
    <w:rsid w:val="750C4CA1"/>
    <w:rsid w:val="755A7130"/>
    <w:rsid w:val="758343B0"/>
    <w:rsid w:val="763D0E5A"/>
    <w:rsid w:val="76944BF2"/>
    <w:rsid w:val="772C162A"/>
    <w:rsid w:val="772D7A86"/>
    <w:rsid w:val="775A7F45"/>
    <w:rsid w:val="786D47D6"/>
    <w:rsid w:val="78EF58E5"/>
    <w:rsid w:val="79074B53"/>
    <w:rsid w:val="79154129"/>
    <w:rsid w:val="79393481"/>
    <w:rsid w:val="79823710"/>
    <w:rsid w:val="7A0B33E2"/>
    <w:rsid w:val="7A4A42A1"/>
    <w:rsid w:val="7B997F62"/>
    <w:rsid w:val="7BB65090"/>
    <w:rsid w:val="7C2F7ACB"/>
    <w:rsid w:val="7D4D6EDE"/>
    <w:rsid w:val="7DE14F1D"/>
    <w:rsid w:val="7DF52776"/>
    <w:rsid w:val="7DF76C7F"/>
    <w:rsid w:val="7E21356B"/>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5">
    <w:name w:val="正文-田"/>
    <w:basedOn w:val="1"/>
    <w:qFormat/>
    <w:uiPriority w:val="0"/>
    <w:rPr>
      <w:rFonts w:ascii="Times New Roman" w:hAnsi="Times New Roman" w:eastAsia="仿宋" w:cs="Times New Roman"/>
      <w:sz w:val="28"/>
      <w:szCs w:val="24"/>
    </w:rPr>
  </w:style>
  <w:style w:type="paragraph" w:customStyle="1" w:styleId="36">
    <w:name w:val="Table Text"/>
    <w:basedOn w:val="1"/>
    <w:unhideWhenUsed/>
    <w:qFormat/>
    <w:uiPriority w:val="0"/>
    <w:pPr>
      <w:spacing w:beforeLines="0" w:afterLines="0"/>
    </w:pPr>
    <w:rPr>
      <w:rFonts w:hint="eastAsia" w:ascii="方正仿宋_GBK" w:hAnsi="方正仿宋_GBK" w:eastAsia="方正仿宋_GBK" w:cs="方正仿宋_GBK"/>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1190</Words>
  <Characters>1254</Characters>
  <Lines>12</Lines>
  <Paragraphs>3</Paragraphs>
  <TotalTime>0</TotalTime>
  <ScaleCrop>false</ScaleCrop>
  <LinksUpToDate>false</LinksUpToDate>
  <CharactersWithSpaces>1393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2026-03-10T01:31:41Z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