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6FW029</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柴油发电机组保养服务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3</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19</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3</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23</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柴油发电机组保养服务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总预算为15545元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06DD6B54">
            <w:pPr>
              <w:keepLines/>
              <w:spacing w:line="340" w:lineRule="exact"/>
              <w:rPr>
                <w:rFonts w:hint="eastAsia" w:ascii="楷体" w:hAnsi="楷体" w:eastAsia="楷体"/>
                <w:sz w:val="24"/>
                <w:szCs w:val="24"/>
                <w:lang w:val="en-US" w:eastAsia="zh-CN"/>
              </w:rPr>
            </w:pP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054926EB">
      <w:pPr>
        <w:spacing w:line="480" w:lineRule="exact"/>
        <w:rPr>
          <w:rFonts w:ascii="楷体" w:hAnsi="楷体" w:eastAsia="楷体"/>
          <w:b/>
          <w:kern w:val="0"/>
          <w:sz w:val="24"/>
          <w:szCs w:val="24"/>
        </w:rPr>
      </w:pPr>
    </w:p>
    <w:p w14:paraId="73852AFB">
      <w:pPr>
        <w:spacing w:line="480" w:lineRule="exact"/>
        <w:rPr>
          <w:rFonts w:ascii="楷体" w:hAnsi="楷体" w:eastAsia="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21211FA9">
      <w:pPr>
        <w:spacing w:line="594" w:lineRule="exact"/>
        <w:ind w:firstLine="420" w:firstLineChars="200"/>
        <w:rPr>
          <w:rFonts w:eastAsia="方正仿宋_GBK"/>
          <w:sz w:val="28"/>
          <w:szCs w:val="28"/>
        </w:rPr>
      </w:pPr>
      <w:r>
        <w:rPr>
          <w:rFonts w:hint="eastAsia" w:ascii="宋体" w:hAnsi="宋体" w:eastAsia="宋体" w:cs="宋体"/>
          <w:color w:val="FF0000"/>
          <w:szCs w:val="28"/>
          <w:lang w:val="en-US" w:eastAsia="zh-CN"/>
        </w:rPr>
        <w:t>1.项目地点及数量：萱花院区800KW、大安院区1500KW、兴龙湖院区全科楼800KW，共计3台。</w:t>
      </w:r>
    </w:p>
    <w:p w14:paraId="56F0A27C">
      <w:pPr>
        <w:spacing w:line="594"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 xml:space="preserve">2.服务方根据不同功率发电机组的实际情况，更换相应的机油、机油滤芯、柴油滤芯等，满足柴油发电机组使用需求。 </w:t>
      </w:r>
    </w:p>
    <w:p w14:paraId="2A367F7D">
      <w:pPr>
        <w:spacing w:line="594"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3.服务方应制订服务工作方案，具有科学性和可操作性，服务方工作人员须具备相应的从业资质，开展各项工作须符合国家及行业的相关标准、规程及要求。</w:t>
      </w:r>
    </w:p>
    <w:p w14:paraId="3E713D05">
      <w:pPr>
        <w:spacing w:line="594"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4.在施工过程中，服务方应采取有效的安全措施，保证施工人员和其他人员的人身安全，并承担因安全事故导致的一切经济和法律责任。如有损坏财产须照价赔偿。</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5656E97C">
      <w:pPr>
        <w:spacing w:line="594"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1.现场勘查：服务方自行勘查现场，联系人：杨老师，电话13594380905。</w:t>
      </w:r>
    </w:p>
    <w:p w14:paraId="389DD6D1">
      <w:pPr>
        <w:spacing w:line="594"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2.质量要求：服务方提供的产品须为为正规厂家生产的全新合格产品并提供产品合格证明，产品质量须符合国家相关的产品质量标准及要求。</w:t>
      </w:r>
    </w:p>
    <w:p w14:paraId="29FD1234">
      <w:pPr>
        <w:spacing w:line="594"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3.报价要求：参选为包干价，包含但不限于材料费、服务费、差旅费、保险费、税费等各项费用。</w:t>
      </w:r>
    </w:p>
    <w:p w14:paraId="435FC0FF">
      <w:pPr>
        <w:spacing w:line="594"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4.工期要求：采购合同签订后，服务方应在接到采购方电话通知后10日内完成。</w:t>
      </w:r>
    </w:p>
    <w:p w14:paraId="3131DBCB">
      <w:pPr>
        <w:spacing w:line="594"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5.质保要求：质保期1年及以上。</w:t>
      </w:r>
    </w:p>
    <w:p w14:paraId="55740D76">
      <w:pPr>
        <w:spacing w:line="594"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 xml:space="preserve">6.付款方式：服务方按时完成全部工作，采购方凭服务方提供的合法发票及验收单于60日内转账支付服务费。 </w:t>
      </w:r>
    </w:p>
    <w:p w14:paraId="7FE7523F">
      <w:pPr>
        <w:spacing w:line="594"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7.售后服务：服务方接到采购方通知后应在4小时内响应，电话咨询不能解决的应在24小时内安排技术人员到达现场处理，直至解除设施故障。质保期内免费维修更换，质保期外免费上门服务，维修更换只收取材料费。</w:t>
      </w:r>
    </w:p>
    <w:p w14:paraId="3C591810">
      <w:pPr>
        <w:spacing w:line="400" w:lineRule="exact"/>
        <w:rPr>
          <w:rFonts w:hint="eastAsia" w:ascii="楷体" w:hAnsi="楷体" w:eastAsia="楷体" w:cs="楷体"/>
          <w:b/>
          <w:kern w:val="0"/>
          <w:sz w:val="24"/>
          <w:szCs w:val="24"/>
        </w:rPr>
      </w:pPr>
    </w:p>
    <w:p w14:paraId="09CAAC60">
      <w:pPr>
        <w:spacing w:line="400" w:lineRule="exact"/>
        <w:rPr>
          <w:rFonts w:hint="eastAsia" w:ascii="楷体" w:hAnsi="楷体" w:eastAsia="楷体" w:cs="楷体"/>
          <w:b/>
          <w:kern w:val="0"/>
          <w:sz w:val="24"/>
          <w:szCs w:val="24"/>
        </w:rPr>
      </w:pPr>
    </w:p>
    <w:p w14:paraId="5620DEB9">
      <w:pPr>
        <w:spacing w:line="400" w:lineRule="exact"/>
        <w:rPr>
          <w:rFonts w:hint="eastAsia" w:ascii="楷体" w:hAnsi="楷体" w:eastAsia="楷体" w:cs="楷体"/>
          <w:b/>
          <w:kern w:val="0"/>
          <w:sz w:val="24"/>
          <w:szCs w:val="24"/>
        </w:rPr>
      </w:pPr>
    </w:p>
    <w:p w14:paraId="4C5DE1BE">
      <w:pPr>
        <w:spacing w:line="400" w:lineRule="exact"/>
        <w:rPr>
          <w:rFonts w:hint="eastAsia" w:ascii="楷体" w:hAnsi="楷体" w:eastAsia="楷体" w:cs="楷体"/>
          <w:b/>
          <w:kern w:val="0"/>
          <w:sz w:val="24"/>
          <w:szCs w:val="24"/>
          <w:lang w:val="en-US" w:eastAsia="zh-CN"/>
        </w:rPr>
      </w:pPr>
      <w:r>
        <w:rPr>
          <w:rFonts w:hint="eastAsia" w:ascii="楷体" w:hAnsi="楷体" w:eastAsia="楷体" w:cs="楷体"/>
          <w:b/>
          <w:kern w:val="0"/>
          <w:sz w:val="24"/>
          <w:szCs w:val="24"/>
          <w:lang w:eastAsia="zh-CN"/>
        </w:rPr>
        <w:t>附件</w:t>
      </w:r>
      <w:r>
        <w:rPr>
          <w:rFonts w:hint="eastAsia" w:ascii="楷体" w:hAnsi="楷体" w:eastAsia="楷体" w:cs="楷体"/>
          <w:b/>
          <w:kern w:val="0"/>
          <w:sz w:val="24"/>
          <w:szCs w:val="24"/>
          <w:lang w:val="en-US" w:eastAsia="zh-CN"/>
        </w:rPr>
        <w:t>1：</w:t>
      </w:r>
    </w:p>
    <w:p w14:paraId="533974F9">
      <w:pPr>
        <w:spacing w:line="594" w:lineRule="exact"/>
        <w:ind w:right="561"/>
        <w:jc w:val="center"/>
        <w:rPr>
          <w:rFonts w:hint="eastAsia" w:ascii="方正仿宋_GBK" w:hAnsi="宋体" w:eastAsia="方正仿宋_GBK"/>
          <w:sz w:val="28"/>
          <w:szCs w:val="28"/>
        </w:rPr>
      </w:pPr>
      <w:r>
        <w:rPr>
          <w:rFonts w:hint="eastAsia" w:ascii="方正仿宋_GBK" w:hAnsi="宋体" w:eastAsia="方正仿宋_GBK"/>
          <w:sz w:val="28"/>
          <w:szCs w:val="28"/>
        </w:rPr>
        <w:t>报价表</w:t>
      </w:r>
    </w:p>
    <w:tbl>
      <w:tblPr>
        <w:tblStyle w:val="11"/>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693"/>
        <w:gridCol w:w="1418"/>
      </w:tblGrid>
      <w:tr w14:paraId="5DE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2" w:type="dxa"/>
            <w:vAlign w:val="center"/>
          </w:tcPr>
          <w:p w14:paraId="7C3DDD14">
            <w:pPr>
              <w:adjustRightInd w:val="0"/>
              <w:spacing w:line="50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项目名称</w:t>
            </w:r>
          </w:p>
        </w:tc>
        <w:tc>
          <w:tcPr>
            <w:tcW w:w="2693" w:type="dxa"/>
            <w:vAlign w:val="center"/>
          </w:tcPr>
          <w:p w14:paraId="0796A410">
            <w:pPr>
              <w:adjustRightInd w:val="0"/>
              <w:spacing w:line="50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费用（元）</w:t>
            </w:r>
          </w:p>
        </w:tc>
        <w:tc>
          <w:tcPr>
            <w:tcW w:w="1418" w:type="dxa"/>
            <w:vAlign w:val="center"/>
          </w:tcPr>
          <w:p w14:paraId="627B387E">
            <w:pPr>
              <w:adjustRightInd w:val="0"/>
              <w:spacing w:line="50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备注</w:t>
            </w:r>
          </w:p>
        </w:tc>
      </w:tr>
      <w:tr w14:paraId="771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402" w:type="dxa"/>
            <w:vAlign w:val="center"/>
          </w:tcPr>
          <w:p w14:paraId="0FE2F51E">
            <w:pPr>
              <w:adjustRightInd w:val="0"/>
              <w:spacing w:line="500" w:lineRule="exact"/>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柴油发电机组保养服务</w:t>
            </w:r>
          </w:p>
        </w:tc>
        <w:tc>
          <w:tcPr>
            <w:tcW w:w="2693" w:type="dxa"/>
            <w:vAlign w:val="center"/>
          </w:tcPr>
          <w:p w14:paraId="136E7AC7">
            <w:pPr>
              <w:adjustRightInd w:val="0"/>
              <w:spacing w:line="500" w:lineRule="exact"/>
              <w:ind w:firstLine="560" w:firstLineChars="200"/>
              <w:rPr>
                <w:rFonts w:hint="eastAsia" w:ascii="仿宋" w:hAnsi="仿宋" w:eastAsia="仿宋"/>
                <w:b w:val="0"/>
                <w:bCs w:val="0"/>
                <w:sz w:val="28"/>
                <w:szCs w:val="28"/>
                <w:lang w:val="en-US" w:eastAsia="zh-CN"/>
              </w:rPr>
            </w:pPr>
          </w:p>
        </w:tc>
        <w:tc>
          <w:tcPr>
            <w:tcW w:w="1418" w:type="dxa"/>
            <w:vAlign w:val="center"/>
          </w:tcPr>
          <w:p w14:paraId="3591AFD9">
            <w:pPr>
              <w:adjustRightInd w:val="0"/>
              <w:spacing w:line="500" w:lineRule="exact"/>
              <w:ind w:firstLine="560" w:firstLineChars="200"/>
              <w:rPr>
                <w:rFonts w:hint="eastAsia" w:ascii="仿宋" w:hAnsi="仿宋" w:eastAsia="仿宋"/>
                <w:b w:val="0"/>
                <w:bCs w:val="0"/>
                <w:sz w:val="28"/>
                <w:szCs w:val="28"/>
                <w:lang w:val="en-US" w:eastAsia="zh-CN"/>
              </w:rPr>
            </w:pPr>
          </w:p>
        </w:tc>
      </w:tr>
      <w:tr w14:paraId="1E4E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402" w:type="dxa"/>
            <w:vAlign w:val="center"/>
          </w:tcPr>
          <w:p w14:paraId="4EA6C7D0">
            <w:pPr>
              <w:adjustRightInd w:val="0"/>
              <w:spacing w:line="50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工 期</w:t>
            </w:r>
          </w:p>
        </w:tc>
        <w:tc>
          <w:tcPr>
            <w:tcW w:w="4111" w:type="dxa"/>
            <w:gridSpan w:val="2"/>
            <w:vAlign w:val="center"/>
          </w:tcPr>
          <w:p w14:paraId="17D231B3">
            <w:pPr>
              <w:adjustRightInd w:val="0"/>
              <w:spacing w:line="50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 xml:space="preserve">        （天）</w:t>
            </w:r>
          </w:p>
        </w:tc>
      </w:tr>
    </w:tbl>
    <w:p w14:paraId="2C22AA5F">
      <w:pPr>
        <w:snapToGrid w:val="0"/>
        <w:spacing w:line="520" w:lineRule="exact"/>
        <w:ind w:firstLine="482" w:firstLineChars="200"/>
        <w:rPr>
          <w:rFonts w:hint="eastAsia" w:ascii="宋体" w:hAnsi="宋体" w:eastAsia="宋体" w:cs="宋体"/>
          <w:color w:val="FF0000"/>
          <w:szCs w:val="28"/>
          <w:lang w:val="en-US" w:eastAsia="zh-CN"/>
        </w:rPr>
      </w:pPr>
      <w:r>
        <w:rPr>
          <w:rFonts w:hint="eastAsia" w:ascii="楷体" w:hAnsi="楷体" w:eastAsia="楷体" w:cs="楷体"/>
          <w:b/>
          <w:kern w:val="0"/>
          <w:sz w:val="24"/>
          <w:szCs w:val="24"/>
          <w:lang w:val="en-US" w:eastAsia="zh-CN"/>
        </w:rPr>
        <w:t>注：</w:t>
      </w:r>
      <w:r>
        <w:rPr>
          <w:rFonts w:hint="eastAsia" w:ascii="宋体" w:hAnsi="宋体" w:eastAsia="宋体" w:cs="宋体"/>
          <w:color w:val="FF0000"/>
          <w:szCs w:val="28"/>
          <w:lang w:val="en-US" w:eastAsia="zh-CN"/>
        </w:rPr>
        <w:t>参选为包干价，包含但不限于材料费、服务费、差旅费、保险费、税费等各项费用。</w:t>
      </w:r>
      <w:bookmarkStart w:id="0" w:name="_GoBack"/>
      <w:bookmarkEnd w:id="0"/>
    </w:p>
    <w:p w14:paraId="3E76F775">
      <w:pPr>
        <w:snapToGrid w:val="0"/>
        <w:spacing w:line="520" w:lineRule="exact"/>
        <w:ind w:firstLine="420" w:firstLineChars="200"/>
        <w:rPr>
          <w:rFonts w:hint="eastAsia" w:ascii="宋体" w:hAnsi="宋体" w:eastAsia="宋体" w:cs="宋体"/>
          <w:color w:val="FF0000"/>
          <w:szCs w:val="28"/>
          <w:lang w:val="en-US" w:eastAsia="zh-CN"/>
        </w:rPr>
      </w:pPr>
    </w:p>
    <w:p w14:paraId="1118CD32">
      <w:pPr>
        <w:snapToGrid w:val="0"/>
        <w:spacing w:line="520" w:lineRule="exact"/>
        <w:ind w:firstLine="420" w:firstLineChars="200"/>
        <w:rPr>
          <w:rFonts w:hint="eastAsia" w:ascii="宋体" w:hAnsi="宋体" w:eastAsia="宋体" w:cs="宋体"/>
          <w:color w:val="FF0000"/>
          <w:szCs w:val="28"/>
          <w:lang w:val="en-US" w:eastAsia="zh-CN"/>
        </w:rPr>
      </w:pPr>
    </w:p>
    <w:p w14:paraId="14955B80">
      <w:pPr>
        <w:spacing w:line="400" w:lineRule="exact"/>
        <w:rPr>
          <w:rFonts w:hint="default" w:ascii="楷体" w:hAnsi="楷体" w:eastAsia="楷体" w:cs="楷体"/>
          <w:b/>
          <w:kern w:val="0"/>
          <w:sz w:val="24"/>
          <w:szCs w:val="24"/>
          <w:lang w:val="en-US" w:eastAsia="zh-CN"/>
        </w:rPr>
      </w:pPr>
    </w:p>
    <w:p w14:paraId="1D0B142C">
      <w:pPr>
        <w:spacing w:line="400" w:lineRule="exact"/>
        <w:rPr>
          <w:rFonts w:hint="eastAsia" w:ascii="楷体" w:hAnsi="楷体" w:eastAsia="楷体" w:cs="楷体"/>
          <w:b/>
          <w:kern w:val="0"/>
          <w:sz w:val="24"/>
          <w:szCs w:val="24"/>
        </w:rPr>
      </w:pPr>
    </w:p>
    <w:p w14:paraId="266B8260">
      <w:pPr>
        <w:spacing w:line="400" w:lineRule="exact"/>
        <w:rPr>
          <w:rFonts w:hint="eastAsia" w:ascii="楷体" w:hAnsi="楷体" w:eastAsia="楷体" w:cs="楷体"/>
          <w:b/>
          <w:kern w:val="0"/>
          <w:sz w:val="24"/>
          <w:szCs w:val="24"/>
        </w:rPr>
      </w:pPr>
    </w:p>
    <w:p w14:paraId="7144F0DE">
      <w:pPr>
        <w:spacing w:line="400" w:lineRule="exact"/>
        <w:rPr>
          <w:rFonts w:hint="eastAsia" w:ascii="楷体" w:hAnsi="楷体" w:eastAsia="楷体" w:cs="楷体"/>
          <w:b/>
          <w:kern w:val="0"/>
          <w:sz w:val="24"/>
          <w:szCs w:val="24"/>
        </w:rPr>
      </w:pPr>
    </w:p>
    <w:p w14:paraId="36024079">
      <w:pPr>
        <w:spacing w:line="400" w:lineRule="exact"/>
        <w:rPr>
          <w:rFonts w:hint="eastAsia" w:ascii="楷体" w:hAnsi="楷体" w:eastAsia="楷体" w:cs="楷体"/>
          <w:b/>
          <w:kern w:val="0"/>
          <w:sz w:val="24"/>
          <w:szCs w:val="24"/>
        </w:rPr>
      </w:pPr>
    </w:p>
    <w:p w14:paraId="4E3223FE">
      <w:pPr>
        <w:spacing w:line="400" w:lineRule="exact"/>
        <w:rPr>
          <w:rFonts w:hint="eastAsia" w:ascii="楷体" w:hAnsi="楷体" w:eastAsia="楷体" w:cs="楷体"/>
          <w:b/>
          <w:kern w:val="0"/>
          <w:sz w:val="24"/>
          <w:szCs w:val="24"/>
        </w:rPr>
      </w:pPr>
    </w:p>
    <w:p w14:paraId="59AFE08F">
      <w:pPr>
        <w:spacing w:line="400" w:lineRule="exact"/>
        <w:rPr>
          <w:rFonts w:hint="eastAsia" w:ascii="楷体" w:hAnsi="楷体" w:eastAsia="楷体" w:cs="楷体"/>
          <w:b/>
          <w:kern w:val="0"/>
          <w:sz w:val="24"/>
          <w:szCs w:val="24"/>
        </w:rPr>
      </w:pPr>
    </w:p>
    <w:p w14:paraId="3E1FA912">
      <w:pPr>
        <w:spacing w:line="400" w:lineRule="exact"/>
        <w:rPr>
          <w:rFonts w:hint="eastAsia" w:ascii="楷体" w:hAnsi="楷体" w:eastAsia="楷体" w:cs="楷体"/>
          <w:b/>
          <w:kern w:val="0"/>
          <w:sz w:val="24"/>
          <w:szCs w:val="24"/>
        </w:rPr>
      </w:pPr>
    </w:p>
    <w:p w14:paraId="379821D6">
      <w:pPr>
        <w:spacing w:line="400" w:lineRule="exact"/>
        <w:rPr>
          <w:rFonts w:hint="eastAsia" w:ascii="楷体" w:hAnsi="楷体" w:eastAsia="楷体" w:cs="楷体"/>
          <w:b/>
          <w:kern w:val="0"/>
          <w:sz w:val="24"/>
          <w:szCs w:val="24"/>
        </w:rPr>
      </w:pPr>
    </w:p>
    <w:p w14:paraId="47574455">
      <w:pPr>
        <w:spacing w:line="400" w:lineRule="exact"/>
        <w:rPr>
          <w:rFonts w:hint="eastAsia" w:ascii="楷体" w:hAnsi="楷体" w:eastAsia="楷体" w:cs="楷体"/>
          <w:b/>
          <w:kern w:val="0"/>
          <w:sz w:val="24"/>
          <w:szCs w:val="24"/>
        </w:rPr>
      </w:pPr>
    </w:p>
    <w:p w14:paraId="7E0AAA9E">
      <w:pPr>
        <w:spacing w:line="400" w:lineRule="exact"/>
        <w:rPr>
          <w:rFonts w:hint="eastAsia" w:ascii="楷体" w:hAnsi="楷体" w:eastAsia="楷体" w:cs="楷体"/>
          <w:b/>
          <w:kern w:val="0"/>
          <w:sz w:val="24"/>
          <w:szCs w:val="24"/>
        </w:rPr>
      </w:pPr>
    </w:p>
    <w:p w14:paraId="602225C8">
      <w:pPr>
        <w:spacing w:line="400" w:lineRule="exact"/>
        <w:rPr>
          <w:rFonts w:hint="eastAsia" w:ascii="楷体" w:hAnsi="楷体" w:eastAsia="楷体" w:cs="楷体"/>
          <w:b/>
          <w:kern w:val="0"/>
          <w:sz w:val="24"/>
          <w:szCs w:val="24"/>
        </w:rPr>
      </w:pPr>
    </w:p>
    <w:p w14:paraId="1B6577FD">
      <w:pPr>
        <w:spacing w:line="400" w:lineRule="exact"/>
        <w:rPr>
          <w:rFonts w:hint="eastAsia" w:ascii="楷体" w:hAnsi="楷体" w:eastAsia="楷体" w:cs="楷体"/>
          <w:b/>
          <w:kern w:val="0"/>
          <w:sz w:val="24"/>
          <w:szCs w:val="24"/>
        </w:rPr>
      </w:pPr>
    </w:p>
    <w:p w14:paraId="2A6AC592">
      <w:pPr>
        <w:spacing w:line="400" w:lineRule="exact"/>
        <w:rPr>
          <w:rFonts w:hint="eastAsia" w:ascii="楷体" w:hAnsi="楷体" w:eastAsia="楷体" w:cs="楷体"/>
          <w:b/>
          <w:kern w:val="0"/>
          <w:sz w:val="24"/>
          <w:szCs w:val="24"/>
        </w:rPr>
      </w:pPr>
    </w:p>
    <w:p w14:paraId="63A2A74C">
      <w:pPr>
        <w:spacing w:line="400" w:lineRule="exact"/>
        <w:rPr>
          <w:rFonts w:hint="eastAsia" w:ascii="楷体" w:hAnsi="楷体" w:eastAsia="楷体" w:cs="楷体"/>
          <w:b/>
          <w:kern w:val="0"/>
          <w:sz w:val="24"/>
          <w:szCs w:val="24"/>
        </w:rPr>
      </w:pPr>
    </w:p>
    <w:p w14:paraId="0C33A4C0">
      <w:pPr>
        <w:spacing w:line="400" w:lineRule="exact"/>
        <w:rPr>
          <w:rFonts w:hint="eastAsia" w:ascii="楷体" w:hAnsi="楷体" w:eastAsia="楷体" w:cs="楷体"/>
          <w:b/>
          <w:kern w:val="0"/>
          <w:sz w:val="24"/>
          <w:szCs w:val="24"/>
        </w:rPr>
      </w:pPr>
    </w:p>
    <w:p w14:paraId="2FC7A530">
      <w:pPr>
        <w:spacing w:line="400" w:lineRule="exact"/>
        <w:rPr>
          <w:rFonts w:hint="eastAsia" w:ascii="楷体" w:hAnsi="楷体" w:eastAsia="楷体" w:cs="楷体"/>
          <w:b/>
          <w:kern w:val="0"/>
          <w:sz w:val="24"/>
          <w:szCs w:val="24"/>
        </w:rPr>
      </w:pPr>
    </w:p>
    <w:p w14:paraId="5989F2B7">
      <w:pPr>
        <w:spacing w:line="400" w:lineRule="exact"/>
        <w:rPr>
          <w:rFonts w:hint="eastAsia" w:ascii="楷体" w:hAnsi="楷体" w:eastAsia="楷体" w:cs="楷体"/>
          <w:b/>
          <w:kern w:val="0"/>
          <w:sz w:val="24"/>
          <w:szCs w:val="24"/>
        </w:rPr>
      </w:pPr>
    </w:p>
    <w:p w14:paraId="6013EB02">
      <w:pPr>
        <w:spacing w:line="400" w:lineRule="exact"/>
        <w:rPr>
          <w:rFonts w:hint="eastAsia" w:ascii="楷体" w:hAnsi="楷体" w:eastAsia="楷体" w:cs="楷体"/>
          <w:b/>
          <w:kern w:val="0"/>
          <w:sz w:val="24"/>
          <w:szCs w:val="24"/>
        </w:rPr>
      </w:pPr>
    </w:p>
    <w:p w14:paraId="24F16D52">
      <w:pPr>
        <w:spacing w:line="400" w:lineRule="exact"/>
        <w:rPr>
          <w:rFonts w:hint="eastAsia" w:ascii="楷体" w:hAnsi="楷体" w:eastAsia="楷体" w:cs="楷体"/>
          <w:b/>
          <w:kern w:val="0"/>
          <w:sz w:val="24"/>
          <w:szCs w:val="24"/>
        </w:rPr>
      </w:pPr>
    </w:p>
    <w:p w14:paraId="40E4FD3C">
      <w:pPr>
        <w:spacing w:line="400" w:lineRule="exact"/>
        <w:rPr>
          <w:rFonts w:hint="eastAsia" w:ascii="楷体" w:hAnsi="楷体" w:eastAsia="楷体" w:cs="楷体"/>
          <w:b/>
          <w:kern w:val="0"/>
          <w:sz w:val="24"/>
          <w:szCs w:val="24"/>
        </w:rPr>
      </w:pPr>
    </w:p>
    <w:p w14:paraId="4C88334C">
      <w:pPr>
        <w:spacing w:line="400" w:lineRule="exact"/>
        <w:rPr>
          <w:rFonts w:hint="eastAsia" w:ascii="楷体" w:hAnsi="楷体" w:eastAsia="楷体" w:cs="楷体"/>
          <w:b/>
          <w:kern w:val="0"/>
          <w:sz w:val="24"/>
          <w:szCs w:val="24"/>
        </w:rPr>
      </w:pPr>
    </w:p>
    <w:p w14:paraId="5BD4EA2F">
      <w:pPr>
        <w:spacing w:line="400" w:lineRule="exact"/>
        <w:rPr>
          <w:rFonts w:hint="eastAsia" w:ascii="楷体" w:hAnsi="楷体" w:eastAsia="楷体" w:cs="楷体"/>
          <w:b/>
          <w:kern w:val="0"/>
          <w:sz w:val="24"/>
          <w:szCs w:val="24"/>
        </w:rPr>
      </w:pPr>
    </w:p>
    <w:p w14:paraId="67D4515F">
      <w:pPr>
        <w:spacing w:line="400" w:lineRule="exact"/>
        <w:rPr>
          <w:rFonts w:hint="eastAsia" w:ascii="楷体" w:hAnsi="楷体" w:eastAsia="楷体" w:cs="楷体"/>
          <w:b/>
          <w:kern w:val="0"/>
          <w:sz w:val="24"/>
          <w:szCs w:val="24"/>
        </w:rPr>
      </w:pPr>
    </w:p>
    <w:p w14:paraId="0B43560C">
      <w:pPr>
        <w:spacing w:line="400" w:lineRule="exact"/>
        <w:rPr>
          <w:rFonts w:hint="eastAsia" w:ascii="楷体" w:hAnsi="楷体" w:eastAsia="楷体" w:cs="楷体"/>
          <w:b/>
          <w:kern w:val="0"/>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w:t>
      </w:r>
      <w:r>
        <w:rPr>
          <w:rFonts w:hint="eastAsia" w:ascii="楷体" w:hAnsi="楷体" w:eastAsia="楷体" w:cs="楷体"/>
          <w:b/>
          <w:sz w:val="24"/>
          <w:szCs w:val="24"/>
          <w:lang w:val="en-US" w:eastAsia="zh-CN"/>
        </w:rPr>
        <w:t>2</w:t>
      </w:r>
      <w:r>
        <w:rPr>
          <w:rFonts w:hint="eastAsia" w:ascii="楷体" w:hAnsi="楷体" w:eastAsia="楷体" w:cs="楷体"/>
          <w:b/>
          <w:sz w:val="24"/>
          <w:szCs w:val="24"/>
        </w:rPr>
        <w:t>：</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p w14:paraId="2443424C"/>
    <w:p w14:paraId="3125D7D9"/>
    <w:p w14:paraId="74224CD8"/>
    <w:p w14:paraId="566B01A1"/>
    <w:p w14:paraId="05891BA1"/>
    <w:p w14:paraId="6037AD2E"/>
    <w:p w14:paraId="655484A3"/>
    <w:p w14:paraId="60000EB7"/>
    <w:p w14:paraId="2DECED18"/>
    <w:p w14:paraId="1774CB75"/>
    <w:p w14:paraId="13D0FCFA"/>
    <w:p w14:paraId="53F95130"/>
    <w:p w14:paraId="1DBACBEF"/>
    <w:p w14:paraId="611D7A14"/>
    <w:p w14:paraId="6AF51F48"/>
    <w:p w14:paraId="72F9F96F"/>
    <w:p w14:paraId="583428E9"/>
    <w:p w14:paraId="02F2B19D"/>
    <w:p w14:paraId="51596A39"/>
    <w:p w14:paraId="08EED85C"/>
    <w:p w14:paraId="086B6986"/>
    <w:p w14:paraId="4389DD96">
      <w:pPr>
        <w:rPr>
          <w:rFonts w:hint="default"/>
          <w:lang w:val="en-US" w:eastAsia="zh-CN"/>
        </w:rPr>
      </w:pPr>
    </w:p>
    <w:sectPr>
      <w:headerReference r:id="rId3" w:type="default"/>
      <w:footerReference r:id="rId4" w:type="default"/>
      <w:pgSz w:w="11910" w:h="16840"/>
      <w:pgMar w:top="1417" w:right="1134" w:bottom="141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4F71"/>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4767C6E"/>
    <w:rsid w:val="0559183C"/>
    <w:rsid w:val="056D55A3"/>
    <w:rsid w:val="057021F6"/>
    <w:rsid w:val="05A045D0"/>
    <w:rsid w:val="05D9472B"/>
    <w:rsid w:val="06096F98"/>
    <w:rsid w:val="08AC59F4"/>
    <w:rsid w:val="09291FBE"/>
    <w:rsid w:val="0988346A"/>
    <w:rsid w:val="0A4A209B"/>
    <w:rsid w:val="0AD16319"/>
    <w:rsid w:val="0BE45BD8"/>
    <w:rsid w:val="0C4735CD"/>
    <w:rsid w:val="0E1924B1"/>
    <w:rsid w:val="0EAC0C2F"/>
    <w:rsid w:val="0F8C4E54"/>
    <w:rsid w:val="0FD54A01"/>
    <w:rsid w:val="100625C1"/>
    <w:rsid w:val="10931233"/>
    <w:rsid w:val="109951E3"/>
    <w:rsid w:val="11033F6E"/>
    <w:rsid w:val="11415615"/>
    <w:rsid w:val="12016F10"/>
    <w:rsid w:val="122704B0"/>
    <w:rsid w:val="129E76B0"/>
    <w:rsid w:val="12AA1929"/>
    <w:rsid w:val="12D15108"/>
    <w:rsid w:val="13387E13"/>
    <w:rsid w:val="13BA5B9C"/>
    <w:rsid w:val="14FF0138"/>
    <w:rsid w:val="15306879"/>
    <w:rsid w:val="16EB23BC"/>
    <w:rsid w:val="16F2564D"/>
    <w:rsid w:val="171C0087"/>
    <w:rsid w:val="17312619"/>
    <w:rsid w:val="179C3BE2"/>
    <w:rsid w:val="17E94F05"/>
    <w:rsid w:val="188A329A"/>
    <w:rsid w:val="191775ED"/>
    <w:rsid w:val="19445F08"/>
    <w:rsid w:val="1A2E5EEA"/>
    <w:rsid w:val="1A3A71B0"/>
    <w:rsid w:val="1BBE2F64"/>
    <w:rsid w:val="1BEC41F7"/>
    <w:rsid w:val="1BF27CFA"/>
    <w:rsid w:val="1C5732DE"/>
    <w:rsid w:val="1CF71C0F"/>
    <w:rsid w:val="1D7414B2"/>
    <w:rsid w:val="1DD925F6"/>
    <w:rsid w:val="1E002D45"/>
    <w:rsid w:val="1EB51D82"/>
    <w:rsid w:val="1F2264C8"/>
    <w:rsid w:val="1F784B5D"/>
    <w:rsid w:val="1FF64400"/>
    <w:rsid w:val="202C6073"/>
    <w:rsid w:val="20C02160"/>
    <w:rsid w:val="219F63D1"/>
    <w:rsid w:val="21A34113"/>
    <w:rsid w:val="21D818E3"/>
    <w:rsid w:val="224C6742"/>
    <w:rsid w:val="22E03145"/>
    <w:rsid w:val="23BA1BE8"/>
    <w:rsid w:val="23E17EC3"/>
    <w:rsid w:val="243855EC"/>
    <w:rsid w:val="250F6255"/>
    <w:rsid w:val="2790071A"/>
    <w:rsid w:val="27D03788"/>
    <w:rsid w:val="282835C4"/>
    <w:rsid w:val="29A924E3"/>
    <w:rsid w:val="2A181417"/>
    <w:rsid w:val="2ABE1FBE"/>
    <w:rsid w:val="2B552FB1"/>
    <w:rsid w:val="2B7D190E"/>
    <w:rsid w:val="2B8A00F2"/>
    <w:rsid w:val="2C300C99"/>
    <w:rsid w:val="2C6D3C9C"/>
    <w:rsid w:val="2CB76CC5"/>
    <w:rsid w:val="2D573348"/>
    <w:rsid w:val="2DA059AB"/>
    <w:rsid w:val="2DF301D1"/>
    <w:rsid w:val="2EE26290"/>
    <w:rsid w:val="2F3A598B"/>
    <w:rsid w:val="2F687BFA"/>
    <w:rsid w:val="30DC319E"/>
    <w:rsid w:val="31AC1C27"/>
    <w:rsid w:val="322A2F4C"/>
    <w:rsid w:val="325925CC"/>
    <w:rsid w:val="326052ED"/>
    <w:rsid w:val="33C702F3"/>
    <w:rsid w:val="33CC347E"/>
    <w:rsid w:val="33D25E81"/>
    <w:rsid w:val="355377A7"/>
    <w:rsid w:val="359202CF"/>
    <w:rsid w:val="36344523"/>
    <w:rsid w:val="366003CD"/>
    <w:rsid w:val="36B14C86"/>
    <w:rsid w:val="36E42DAC"/>
    <w:rsid w:val="36FC0CE7"/>
    <w:rsid w:val="386D6DD1"/>
    <w:rsid w:val="38C90653"/>
    <w:rsid w:val="3B47390A"/>
    <w:rsid w:val="3B501CC9"/>
    <w:rsid w:val="3B6C3370"/>
    <w:rsid w:val="3B8B7D39"/>
    <w:rsid w:val="3C1E634F"/>
    <w:rsid w:val="3C5A141B"/>
    <w:rsid w:val="3D0C4E0B"/>
    <w:rsid w:val="3D424389"/>
    <w:rsid w:val="3E5315DD"/>
    <w:rsid w:val="3EFA4553"/>
    <w:rsid w:val="3F0A537A"/>
    <w:rsid w:val="3F4D4ACF"/>
    <w:rsid w:val="3F8B194E"/>
    <w:rsid w:val="4021297B"/>
    <w:rsid w:val="40424127"/>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BCF0656"/>
    <w:rsid w:val="4C0F2ADB"/>
    <w:rsid w:val="4CA46E0E"/>
    <w:rsid w:val="4DAB5F7A"/>
    <w:rsid w:val="4E280B54"/>
    <w:rsid w:val="4E564138"/>
    <w:rsid w:val="4F094BDF"/>
    <w:rsid w:val="4F361873"/>
    <w:rsid w:val="4FC50B4A"/>
    <w:rsid w:val="4FE237A9"/>
    <w:rsid w:val="50C80BF1"/>
    <w:rsid w:val="516A7EFA"/>
    <w:rsid w:val="51823496"/>
    <w:rsid w:val="5196484B"/>
    <w:rsid w:val="521265C8"/>
    <w:rsid w:val="529214B7"/>
    <w:rsid w:val="52CF1BE3"/>
    <w:rsid w:val="53FE0C17"/>
    <w:rsid w:val="542720D3"/>
    <w:rsid w:val="54473615"/>
    <w:rsid w:val="55685D11"/>
    <w:rsid w:val="556B5310"/>
    <w:rsid w:val="55AF63B2"/>
    <w:rsid w:val="55F54236"/>
    <w:rsid w:val="5732516C"/>
    <w:rsid w:val="57534CD3"/>
    <w:rsid w:val="595B6AA6"/>
    <w:rsid w:val="5B8F2A37"/>
    <w:rsid w:val="5BF154A0"/>
    <w:rsid w:val="5C4E28F2"/>
    <w:rsid w:val="5C7834CB"/>
    <w:rsid w:val="5C8F2823"/>
    <w:rsid w:val="5CC24842"/>
    <w:rsid w:val="5CC26E3C"/>
    <w:rsid w:val="5DEF1EB3"/>
    <w:rsid w:val="5E734892"/>
    <w:rsid w:val="5EE73FCE"/>
    <w:rsid w:val="5FA33501"/>
    <w:rsid w:val="6025035B"/>
    <w:rsid w:val="603E3007"/>
    <w:rsid w:val="604A33D1"/>
    <w:rsid w:val="6074799E"/>
    <w:rsid w:val="609B4960"/>
    <w:rsid w:val="60F375C4"/>
    <w:rsid w:val="615B5920"/>
    <w:rsid w:val="61DD27DC"/>
    <w:rsid w:val="62A56FE4"/>
    <w:rsid w:val="62B45479"/>
    <w:rsid w:val="641C6E32"/>
    <w:rsid w:val="64354398"/>
    <w:rsid w:val="649317EA"/>
    <w:rsid w:val="64BB489D"/>
    <w:rsid w:val="6577547F"/>
    <w:rsid w:val="657B7B5D"/>
    <w:rsid w:val="66246472"/>
    <w:rsid w:val="66522FDF"/>
    <w:rsid w:val="66BA2932"/>
    <w:rsid w:val="67080658"/>
    <w:rsid w:val="6713650F"/>
    <w:rsid w:val="67F228C3"/>
    <w:rsid w:val="683E7CBF"/>
    <w:rsid w:val="68585908"/>
    <w:rsid w:val="69160D95"/>
    <w:rsid w:val="6959079B"/>
    <w:rsid w:val="69DC45D5"/>
    <w:rsid w:val="69E77EE2"/>
    <w:rsid w:val="6A1C70E9"/>
    <w:rsid w:val="6A3D7B02"/>
    <w:rsid w:val="6B024FE4"/>
    <w:rsid w:val="6B4F3F91"/>
    <w:rsid w:val="6BF15048"/>
    <w:rsid w:val="6C2E3BA6"/>
    <w:rsid w:val="6C604A30"/>
    <w:rsid w:val="6D350F65"/>
    <w:rsid w:val="6DFF1C9E"/>
    <w:rsid w:val="6E91041D"/>
    <w:rsid w:val="6EA91C0A"/>
    <w:rsid w:val="6F064768"/>
    <w:rsid w:val="706758D9"/>
    <w:rsid w:val="70875508"/>
    <w:rsid w:val="70D71C94"/>
    <w:rsid w:val="71B06EB2"/>
    <w:rsid w:val="71C1726B"/>
    <w:rsid w:val="71C8684B"/>
    <w:rsid w:val="71DA72DB"/>
    <w:rsid w:val="72E74AAF"/>
    <w:rsid w:val="739E2EC6"/>
    <w:rsid w:val="750C4CA1"/>
    <w:rsid w:val="755A7130"/>
    <w:rsid w:val="758343B0"/>
    <w:rsid w:val="763D0E5A"/>
    <w:rsid w:val="76944BF2"/>
    <w:rsid w:val="772C162A"/>
    <w:rsid w:val="772D7A86"/>
    <w:rsid w:val="775A7F45"/>
    <w:rsid w:val="786D47D6"/>
    <w:rsid w:val="78EF58E5"/>
    <w:rsid w:val="79074B53"/>
    <w:rsid w:val="79154129"/>
    <w:rsid w:val="79393481"/>
    <w:rsid w:val="79823710"/>
    <w:rsid w:val="7A0B33E2"/>
    <w:rsid w:val="7A4A42A1"/>
    <w:rsid w:val="7B997F62"/>
    <w:rsid w:val="7BB65090"/>
    <w:rsid w:val="7C2F7ACB"/>
    <w:rsid w:val="7D4D6EDE"/>
    <w:rsid w:val="7DE14F1D"/>
    <w:rsid w:val="7DF52776"/>
    <w:rsid w:val="7DF76C7F"/>
    <w:rsid w:val="7E21356B"/>
    <w:rsid w:val="7E6B47E6"/>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5">
    <w:name w:val="正文-田"/>
    <w:basedOn w:val="1"/>
    <w:qFormat/>
    <w:uiPriority w:val="0"/>
    <w:rPr>
      <w:rFonts w:ascii="Times New Roman" w:hAnsi="Times New Roman" w:eastAsia="仿宋" w:cs="Times New Roman"/>
      <w:sz w:val="28"/>
      <w:szCs w:val="24"/>
    </w:rPr>
  </w:style>
  <w:style w:type="paragraph" w:customStyle="1" w:styleId="36">
    <w:name w:val="Table Text"/>
    <w:basedOn w:val="1"/>
    <w:unhideWhenUsed/>
    <w:qFormat/>
    <w:uiPriority w:val="0"/>
    <w:pPr>
      <w:spacing w:beforeLines="0" w:afterLines="0"/>
    </w:pPr>
    <w:rPr>
      <w:rFonts w:hint="eastAsia" w:ascii="方正仿宋_GBK" w:hAnsi="方正仿宋_GBK" w:eastAsia="方正仿宋_GBK" w:cs="方正仿宋_GBK"/>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1058</Words>
  <Characters>1108</Characters>
  <Lines>12</Lines>
  <Paragraphs>3</Paragraphs>
  <TotalTime>1</TotalTime>
  <ScaleCrop>false</ScaleCrop>
  <LinksUpToDate>false</LinksUpToDate>
  <CharactersWithSpaces>1254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2026-03-18T06:25:08Z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