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W015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2025年摄影与书法比赛、征文及绘画活动奖品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2025年摄影与书法比赛、征文及绘画活动奖品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资金来源：2026年宣传经费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总预算25166.70元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2025年摄影与书法比赛、征文及绘画活动奖品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2025年摄影与书法比赛、征文及绘画活动奖品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2025年摄影与书法比赛、征文及绘画活动奖品的技术参数要求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122"/>
        <w:gridCol w:w="1305"/>
        <w:gridCol w:w="993"/>
        <w:gridCol w:w="2064"/>
        <w:gridCol w:w="1074"/>
      </w:tblGrid>
      <w:tr w14:paraId="70C1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最高单位限价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C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BC1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B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D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无线蓝牙鼠标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9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119.00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EC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C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A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无线蓝牙键盘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0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E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155.00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FF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5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4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9D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21寸拉杆箱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B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8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358.00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E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1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4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C2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蓝牙音箱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8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288.00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B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8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0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2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C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E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4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A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B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7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便携咖啡杯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5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C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E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1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1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6B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充电宝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6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159.60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0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1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3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0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28寸拉杆箱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8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576.00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0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2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F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65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短款鼠标垫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8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9.40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3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4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C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0F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杯垫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E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8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5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9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6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7B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20寸行李箱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7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0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121.60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6D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D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8F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文具套装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A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B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150.00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B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C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A1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铜牌马克杯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C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5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1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7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C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E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E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6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1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44.10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0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5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0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8F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元素保温杯白色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2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5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3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40.50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C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0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4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8F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元素保温杯黑色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1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7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0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40.50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3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BF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马口铁徽章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2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2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3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1.90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B3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1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6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F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3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E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F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32.70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B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tbl>
      <w:tblPr>
        <w:tblW w:w="85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6"/>
        <w:gridCol w:w="5793"/>
      </w:tblGrid>
      <w:tr w14:paraId="5EB3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32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C7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E3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采购参数要求</w:t>
            </w:r>
          </w:p>
        </w:tc>
      </w:tr>
      <w:tr w14:paraId="735B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D7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无线蓝牙鼠标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26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蓝牙连接，尺寸10.5-11.5cm,锂电池供电，三挡DPI可调节，透明外壳</w:t>
            </w:r>
          </w:p>
        </w:tc>
      </w:tr>
      <w:tr w14:paraId="4EBC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6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88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无线蓝牙键盘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0C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蓝牙连接，蓝牙5.1，手机/平板/电脑三连，三折叠，键帽数量64键，尺寸304mm*94mm*8mm(±1mm）</w:t>
            </w:r>
          </w:p>
        </w:tc>
      </w:tr>
      <w:tr w14:paraId="6585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3B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702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21寸拉杆箱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D2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规格21寸，材质ABS+PC合金拉杆，静音万向轮，安全密码锁</w:t>
            </w:r>
          </w:p>
        </w:tc>
      </w:tr>
      <w:tr w14:paraId="1520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0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FF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蓝牙音箱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3F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无线版本5.3，30W功率，提手设计，支持TWS互联，电池容量4000mAh</w:t>
            </w:r>
          </w:p>
        </w:tc>
      </w:tr>
      <w:tr w14:paraId="728D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7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539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围巾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54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仿羊绒，尺寸180cm*60cm，提花工艺</w:t>
            </w:r>
          </w:p>
        </w:tc>
      </w:tr>
      <w:tr w14:paraId="2E68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8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696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便携咖啡杯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49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容量450毫升，材质SUS316，丝印工艺</w:t>
            </w:r>
          </w:p>
        </w:tc>
      </w:tr>
      <w:tr w14:paraId="4A30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A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EA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充电宝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47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10000毫安/3.85Wh,智能数显，自带安卓/苹果双线</w:t>
            </w:r>
          </w:p>
        </w:tc>
      </w:tr>
      <w:tr w14:paraId="68E9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F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DB0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28寸拉杆箱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72E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规格28寸，材质ABS+PC合金框体，安全密码锁，静音万向轮</w:t>
            </w:r>
          </w:p>
        </w:tc>
      </w:tr>
      <w:tr w14:paraId="1575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D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844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短款鼠标垫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B3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材质橡胶+佳绩布，尺寸300*250*3mm，印刷工艺</w:t>
            </w:r>
          </w:p>
        </w:tc>
      </w:tr>
      <w:tr w14:paraId="7871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2C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杯垫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6AB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材质橡胶+佳绩布，圆形（直径约10cm），印刷工艺</w:t>
            </w:r>
          </w:p>
        </w:tc>
      </w:tr>
      <w:tr w14:paraId="3FED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4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54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20寸行李箱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EA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规格20寸，材质ABS+PC磨砂面，安全密码锁，静音万向轮，箱身印刷插画</w:t>
            </w:r>
          </w:p>
        </w:tc>
      </w:tr>
      <w:tr w14:paraId="3C1B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B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31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文具套装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68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配置A5笔记本，黄铜书尺，金属签字笔，医院院徽，晴雨伞</w:t>
            </w:r>
          </w:p>
        </w:tc>
      </w:tr>
      <w:tr w14:paraId="459F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2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71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铜牌马克杯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57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容量380ml，陶瓷，杯身镶嵌金属贴片</w:t>
            </w:r>
          </w:p>
        </w:tc>
      </w:tr>
      <w:tr w14:paraId="6709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32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C5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坐垫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C5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材质冰丝面料+防滑底，尺寸40*40cm，印刷工艺</w:t>
            </w:r>
          </w:p>
        </w:tc>
      </w:tr>
      <w:tr w14:paraId="3C37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0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FF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元素保温杯白色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0A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容量500ml，SUS304，激光医院LOGO</w:t>
            </w:r>
          </w:p>
        </w:tc>
      </w:tr>
      <w:tr w14:paraId="0D34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4E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00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元素保温杯黑色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54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容量500ml，SUS304，激光医院LOGO</w:t>
            </w:r>
          </w:p>
        </w:tc>
      </w:tr>
      <w:tr w14:paraId="0388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67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马口铁徽章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0A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材质马口铁，圆形（直径约44mm），印刷工艺</w:t>
            </w:r>
          </w:p>
        </w:tc>
      </w:tr>
      <w:tr w14:paraId="5527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F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42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马克杯</w:t>
            </w:r>
          </w:p>
        </w:tc>
        <w:tc>
          <w:tcPr>
            <w:tcW w:w="5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81A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容量330ml，陶瓷，烤花工艺</w:t>
            </w:r>
          </w:p>
        </w:tc>
      </w:tr>
    </w:tbl>
    <w:p w14:paraId="2EFFA58F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三、其他需求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为举办摄影与书法比赛、征文活动及绘画活动，表彰优秀参与者，需采购一批兼具文化特色、创意设计和实用价值的文创产品作为奖品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3B6BD779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2.医院logo:</w:t>
      </w:r>
    </w:p>
    <w:p w14:paraId="6608210D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103505</wp:posOffset>
            </wp:positionV>
            <wp:extent cx="957580" cy="876300"/>
            <wp:effectExtent l="0" t="0" r="1397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091E7B8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221CD983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70DC61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782DB65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1CE73D8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3257D89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附件2：2025年摄影与书法比赛、征文及绘画活动奖品的商务需求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所有文创产品应附有医院logo；产品符合国家相关质量标准，外观完好、功能正常，印刷内容清晰、牢固。包装应整洁、牢固，适合运输与发放，重要物品须提供独立包装，有产品合格证明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2D056AE5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工期要求：采购合同签订后</w:t>
      </w:r>
      <w:r>
        <w:rPr>
          <w:rFonts w:hint="eastAsia" w:hAnsi="宋体" w:cs="宋体"/>
          <w:sz w:val="24"/>
          <w:szCs w:val="24"/>
          <w:lang w:val="en-US" w:eastAsia="zh-CN"/>
        </w:rPr>
        <w:t>30日内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hAnsi="宋体" w:cs="宋体"/>
          <w:sz w:val="24"/>
          <w:szCs w:val="24"/>
          <w:lang w:val="en-US" w:eastAsia="zh-CN"/>
        </w:rPr>
        <w:t>全部产品的交付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报价要求：报价应为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包干</w:t>
      </w:r>
      <w:r>
        <w:rPr>
          <w:rFonts w:hint="eastAsia" w:ascii="宋体" w:hAnsi="宋体" w:eastAsia="宋体" w:cs="宋体"/>
          <w:kern w:val="0"/>
          <w:sz w:val="24"/>
          <w:szCs w:val="24"/>
        </w:rPr>
        <w:t>价，包括但不限于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货款、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产品设计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费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、制作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费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、包装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费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、运输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费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、保险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费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、税费及售后服务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费</w:t>
      </w:r>
      <w:r>
        <w:rPr>
          <w:rFonts w:hint="eastAsia" w:ascii="宋体" w:hAnsi="宋体" w:eastAsia="宋体" w:cs="宋体"/>
          <w:kern w:val="0"/>
          <w:sz w:val="24"/>
          <w:szCs w:val="24"/>
        </w:rPr>
        <w:t>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各项</w:t>
      </w:r>
      <w:r>
        <w:rPr>
          <w:rFonts w:hint="eastAsia" w:ascii="宋体" w:hAnsi="宋体" w:eastAsia="宋体" w:cs="宋体"/>
          <w:kern w:val="0"/>
          <w:sz w:val="24"/>
          <w:szCs w:val="24"/>
        </w:rPr>
        <w:t>费用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供货方应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对清单内所有物品进行报价。如因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自身原因造成漏报、缺项或数量不足，相关责任及费用由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承担，采购方不予追加费用。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按期供货，产品交付时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，由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宣传科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收货人员进行现场验收，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验收合格后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双方在送货单据上签字确认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3583986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验收合格后，供货方提供有效合法的发票，经采购方审核无误后60日内以转账方式向供货方支付合同价款100%；因供货方开具发票不符合要求的，采购方有权拒绝支付合同价款且不承担任何延迟履行的责任。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如产品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存在质量问题，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须无条件退换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报价应为包干价，包括但不限于货款、产品设计费、制作费、包装费、运输费、保险费、税费及售后服务费等各项费用。供货方应对清单内所有物品进行报价。如因供货方自身原因造成漏报、缺项或数量不足，相关责任及费用由供货方承担，采购方不予追加费用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2A35D7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EFEFED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107CB7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F4060C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1F7E5A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2DD62C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265D1B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46D15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C859AB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660EA6"/>
    <w:rsid w:val="03541CED"/>
    <w:rsid w:val="03595555"/>
    <w:rsid w:val="03BD5AE4"/>
    <w:rsid w:val="04106624"/>
    <w:rsid w:val="0559183C"/>
    <w:rsid w:val="056D55A3"/>
    <w:rsid w:val="05D9472B"/>
    <w:rsid w:val="07E74F1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DA6583B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29229C"/>
    <w:rsid w:val="1EB51D82"/>
    <w:rsid w:val="1F784B5D"/>
    <w:rsid w:val="1FF64400"/>
    <w:rsid w:val="209D014A"/>
    <w:rsid w:val="20C02160"/>
    <w:rsid w:val="219F63D1"/>
    <w:rsid w:val="21A34113"/>
    <w:rsid w:val="21D818E3"/>
    <w:rsid w:val="21DC074A"/>
    <w:rsid w:val="22E03145"/>
    <w:rsid w:val="250F6255"/>
    <w:rsid w:val="25494FD2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2406A1"/>
    <w:rsid w:val="31AC1C27"/>
    <w:rsid w:val="325925CC"/>
    <w:rsid w:val="329830F5"/>
    <w:rsid w:val="32B75C71"/>
    <w:rsid w:val="339E473B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8F2D4E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3E7CBF"/>
    <w:rsid w:val="68585908"/>
    <w:rsid w:val="68625342"/>
    <w:rsid w:val="6A072332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FDB3BE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1685</Words>
  <Characters>1775</Characters>
  <Lines>12</Lines>
  <Paragraphs>3</Paragraphs>
  <TotalTime>14</TotalTime>
  <ScaleCrop>false</ScaleCrop>
  <LinksUpToDate>false</LinksUpToDate>
  <CharactersWithSpaces>2172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2026-03-20T07:00:50Z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