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63524">
      <w:pPr>
        <w:spacing w:line="310" w:lineRule="exact"/>
        <w:jc w:val="center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重庆医科大学附属永川医院</w:t>
      </w:r>
    </w:p>
    <w:p w14:paraId="524EECE4">
      <w:pPr>
        <w:spacing w:line="310" w:lineRule="exact"/>
        <w:jc w:val="center"/>
        <w:rPr>
          <w:rFonts w:hint="eastAsia" w:ascii="楷体" w:hAnsi="楷体" w:eastAsia="楷体"/>
          <w:b/>
          <w:sz w:val="28"/>
          <w:szCs w:val="28"/>
          <w:lang w:eastAsia="zh-CN"/>
        </w:rPr>
      </w:pPr>
      <w:r>
        <w:rPr>
          <w:rFonts w:hint="eastAsia" w:ascii="楷体" w:hAnsi="楷体" w:eastAsia="楷体"/>
          <w:b/>
          <w:kern w:val="0"/>
          <w:sz w:val="28"/>
          <w:szCs w:val="28"/>
        </w:rPr>
        <w:t>采购</w:t>
      </w:r>
      <w:r>
        <w:rPr>
          <w:rFonts w:hint="eastAsia" w:ascii="楷体" w:hAnsi="楷体" w:eastAsia="楷体"/>
          <w:b/>
          <w:sz w:val="28"/>
          <w:szCs w:val="28"/>
        </w:rPr>
        <w:t>公告</w:t>
      </w:r>
      <w:r>
        <w:rPr>
          <w:rFonts w:hint="eastAsia" w:ascii="楷体" w:hAnsi="楷体" w:eastAsia="楷体"/>
          <w:b/>
          <w:sz w:val="28"/>
          <w:szCs w:val="28"/>
          <w:lang w:eastAsia="zh-CN"/>
        </w:rPr>
        <w:t>（</w:t>
      </w:r>
      <w:r>
        <w:rPr>
          <w:rFonts w:hint="eastAsia" w:ascii="楷体" w:hAnsi="楷体" w:eastAsia="楷体"/>
          <w:b/>
          <w:sz w:val="28"/>
          <w:szCs w:val="28"/>
          <w:lang w:val="en-US" w:eastAsia="zh-CN"/>
        </w:rPr>
        <w:t>第三次</w:t>
      </w:r>
      <w:r>
        <w:rPr>
          <w:rFonts w:hint="eastAsia" w:ascii="楷体" w:hAnsi="楷体" w:eastAsia="楷体"/>
          <w:b/>
          <w:sz w:val="28"/>
          <w:szCs w:val="28"/>
          <w:lang w:eastAsia="zh-CN"/>
        </w:rPr>
        <w:t>）</w:t>
      </w:r>
    </w:p>
    <w:p w14:paraId="7A819A6F">
      <w:pPr>
        <w:spacing w:line="310" w:lineRule="exact"/>
        <w:jc w:val="left"/>
        <w:rPr>
          <w:rFonts w:hint="default" w:ascii="楷体" w:hAnsi="楷体" w:eastAsia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b/>
          <w:sz w:val="24"/>
          <w:szCs w:val="24"/>
        </w:rPr>
        <w:t>项目号：202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6</w:t>
      </w:r>
      <w:r>
        <w:rPr>
          <w:rFonts w:hint="eastAsia" w:ascii="楷体" w:hAnsi="楷体" w:eastAsia="楷体"/>
          <w:b/>
          <w:sz w:val="24"/>
          <w:szCs w:val="24"/>
        </w:rPr>
        <w:t>Z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W020</w:t>
      </w:r>
    </w:p>
    <w:tbl>
      <w:tblPr>
        <w:tblStyle w:val="13"/>
        <w:tblW w:w="937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1159"/>
        <w:gridCol w:w="2320"/>
        <w:gridCol w:w="1750"/>
        <w:gridCol w:w="570"/>
        <w:gridCol w:w="655"/>
        <w:gridCol w:w="1667"/>
      </w:tblGrid>
      <w:tr w14:paraId="6DCC4C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14035BFD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项目名称</w:t>
            </w:r>
          </w:p>
        </w:tc>
        <w:tc>
          <w:tcPr>
            <w:tcW w:w="5229" w:type="dxa"/>
            <w:gridSpan w:val="3"/>
            <w:vAlign w:val="center"/>
          </w:tcPr>
          <w:p w14:paraId="0810E78F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产科VIP病房家电</w:t>
            </w:r>
          </w:p>
        </w:tc>
        <w:tc>
          <w:tcPr>
            <w:tcW w:w="1225" w:type="dxa"/>
            <w:gridSpan w:val="2"/>
            <w:vAlign w:val="center"/>
          </w:tcPr>
          <w:p w14:paraId="29F3028A">
            <w:pPr>
              <w:spacing w:line="310" w:lineRule="exact"/>
              <w:jc w:val="center"/>
              <w:rPr>
                <w:rFonts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采购方式</w:t>
            </w:r>
          </w:p>
        </w:tc>
        <w:tc>
          <w:tcPr>
            <w:tcW w:w="1667" w:type="dxa"/>
            <w:vAlign w:val="center"/>
          </w:tcPr>
          <w:p w14:paraId="30F9FCE2">
            <w:pPr>
              <w:spacing w:line="310" w:lineRule="exact"/>
              <w:jc w:val="center"/>
              <w:rPr>
                <w:rFonts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kern w:val="0"/>
                <w:sz w:val="24"/>
                <w:szCs w:val="24"/>
              </w:rPr>
              <w:t>议价采购</w:t>
            </w:r>
          </w:p>
        </w:tc>
      </w:tr>
      <w:tr w14:paraId="6A669F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379FE72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联系地址</w:t>
            </w:r>
          </w:p>
        </w:tc>
        <w:tc>
          <w:tcPr>
            <w:tcW w:w="5229" w:type="dxa"/>
            <w:gridSpan w:val="3"/>
            <w:vAlign w:val="center"/>
          </w:tcPr>
          <w:p w14:paraId="19F04D4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重庆市永川区萱花路439号</w:t>
            </w:r>
          </w:p>
        </w:tc>
        <w:tc>
          <w:tcPr>
            <w:tcW w:w="1225" w:type="dxa"/>
            <w:gridSpan w:val="2"/>
            <w:vAlign w:val="center"/>
          </w:tcPr>
          <w:p w14:paraId="424932E7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联系人</w:t>
            </w:r>
          </w:p>
        </w:tc>
        <w:tc>
          <w:tcPr>
            <w:tcW w:w="1667" w:type="dxa"/>
            <w:vAlign w:val="center"/>
          </w:tcPr>
          <w:p w14:paraId="581225C8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刘桂玲</w:t>
            </w:r>
          </w:p>
        </w:tc>
      </w:tr>
      <w:tr w14:paraId="0E3EE6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735ED078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联系电话</w:t>
            </w:r>
          </w:p>
        </w:tc>
        <w:tc>
          <w:tcPr>
            <w:tcW w:w="8121" w:type="dxa"/>
            <w:gridSpan w:val="6"/>
            <w:vAlign w:val="center"/>
          </w:tcPr>
          <w:p w14:paraId="04D11C21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023-8538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8160</w:t>
            </w:r>
          </w:p>
        </w:tc>
      </w:tr>
      <w:tr w14:paraId="5B61FD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4BD23E10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报名及递</w:t>
            </w:r>
            <w:bookmarkStart w:id="0" w:name="_GoBack"/>
            <w:bookmarkEnd w:id="0"/>
            <w:r>
              <w:rPr>
                <w:rFonts w:hint="eastAsia" w:ascii="楷体" w:hAnsi="楷体" w:eastAsia="楷体"/>
                <w:sz w:val="24"/>
                <w:szCs w:val="24"/>
              </w:rPr>
              <w:t>交资质时限</w:t>
            </w:r>
          </w:p>
        </w:tc>
        <w:tc>
          <w:tcPr>
            <w:tcW w:w="6962" w:type="dxa"/>
            <w:gridSpan w:val="5"/>
            <w:vAlign w:val="center"/>
          </w:tcPr>
          <w:p w14:paraId="7EEED724">
            <w:pPr>
              <w:spacing w:line="310" w:lineRule="exact"/>
              <w:jc w:val="center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202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年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日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：00至202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年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日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：00</w:t>
            </w:r>
          </w:p>
        </w:tc>
      </w:tr>
      <w:tr w14:paraId="3F602C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5E97EAB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递交方式</w:t>
            </w:r>
          </w:p>
        </w:tc>
        <w:tc>
          <w:tcPr>
            <w:tcW w:w="6962" w:type="dxa"/>
            <w:gridSpan w:val="5"/>
            <w:vAlign w:val="center"/>
          </w:tcPr>
          <w:p w14:paraId="6DD732BC">
            <w:pPr>
              <w:spacing w:line="31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请在规定时间内使用顺丰快递邮寄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或送达纸质版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给采购办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刘桂玲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（请务必写清楚项目名称及联系方式，1份资料）</w:t>
            </w:r>
          </w:p>
        </w:tc>
      </w:tr>
      <w:tr w14:paraId="65AA18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18794633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项目采购时间</w:t>
            </w:r>
          </w:p>
        </w:tc>
        <w:tc>
          <w:tcPr>
            <w:tcW w:w="6962" w:type="dxa"/>
            <w:gridSpan w:val="5"/>
            <w:vAlign w:val="center"/>
          </w:tcPr>
          <w:p w14:paraId="2A7FDEBA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待定</w:t>
            </w:r>
          </w:p>
        </w:tc>
      </w:tr>
      <w:tr w14:paraId="7B6FCC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2C3C94A6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采购品目</w:t>
            </w:r>
          </w:p>
        </w:tc>
        <w:tc>
          <w:tcPr>
            <w:tcW w:w="6962" w:type="dxa"/>
            <w:gridSpan w:val="5"/>
            <w:vAlign w:val="center"/>
          </w:tcPr>
          <w:p w14:paraId="1FAF8727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eastAsia="zh-CN"/>
              </w:rPr>
              <w:t>备注</w:t>
            </w:r>
          </w:p>
        </w:tc>
      </w:tr>
      <w:tr w14:paraId="2C65B9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21D4DEFF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产科VIP病房家电</w:t>
            </w:r>
          </w:p>
        </w:tc>
        <w:tc>
          <w:tcPr>
            <w:tcW w:w="2320" w:type="dxa"/>
            <w:vAlign w:val="center"/>
          </w:tcPr>
          <w:p w14:paraId="1259C676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</w:p>
          <w:p w14:paraId="0ED50A8E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资金来源：医院自筹</w:t>
            </w:r>
          </w:p>
          <w:p w14:paraId="538B0C76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</w:p>
        </w:tc>
        <w:tc>
          <w:tcPr>
            <w:tcW w:w="2320" w:type="dxa"/>
            <w:gridSpan w:val="2"/>
            <w:vAlign w:val="center"/>
          </w:tcPr>
          <w:p w14:paraId="4E649D0D">
            <w:pPr>
              <w:spacing w:line="310" w:lineRule="exact"/>
              <w:jc w:val="both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总预算3万元</w:t>
            </w:r>
          </w:p>
        </w:tc>
        <w:tc>
          <w:tcPr>
            <w:tcW w:w="2322" w:type="dxa"/>
            <w:gridSpan w:val="2"/>
            <w:vAlign w:val="center"/>
          </w:tcPr>
          <w:p w14:paraId="0A87354A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因报名供应商不足三家，故第三次挂网</w:t>
            </w:r>
          </w:p>
        </w:tc>
      </w:tr>
      <w:tr w14:paraId="5A0EED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1" w:hRule="atLeast"/>
          <w:tblHeader/>
          <w:jc w:val="center"/>
        </w:trPr>
        <w:tc>
          <w:tcPr>
            <w:tcW w:w="2410" w:type="dxa"/>
            <w:gridSpan w:val="2"/>
            <w:textDirection w:val="tbRlV"/>
            <w:vAlign w:val="center"/>
          </w:tcPr>
          <w:p w14:paraId="274C52B3">
            <w:pPr>
              <w:spacing w:line="340" w:lineRule="exact"/>
              <w:ind w:left="113" w:right="113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供 应 商 资 格 要 求</w:t>
            </w:r>
          </w:p>
        </w:tc>
        <w:tc>
          <w:tcPr>
            <w:tcW w:w="6962" w:type="dxa"/>
            <w:gridSpan w:val="5"/>
            <w:vAlign w:val="center"/>
          </w:tcPr>
          <w:p w14:paraId="543A3C03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（1）具有独立承担民事责任的能力；</w:t>
            </w:r>
          </w:p>
          <w:p w14:paraId="5BDFB97D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（2）具有良好的商业信誉和健全的财务会计制度；</w:t>
            </w:r>
          </w:p>
          <w:p w14:paraId="111A6AE3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（3）具有履行合同所必须的设备和专业技术能力；</w:t>
            </w:r>
          </w:p>
          <w:p w14:paraId="4EAE3FD4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（4）有依法缴纳税收和社会保障资金的良好记录；</w:t>
            </w:r>
          </w:p>
          <w:p w14:paraId="22B94835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（5）参加政府采购活动近三年内，在经营活动中没有重大违纪记录；</w:t>
            </w:r>
          </w:p>
          <w:p w14:paraId="0C96D430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资质要求：</w:t>
            </w:r>
          </w:p>
          <w:p w14:paraId="7A9D8AD8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响应公司资质</w:t>
            </w:r>
          </w:p>
          <w:p w14:paraId="0F9C1A04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1、营业执照三证合一（副本）</w:t>
            </w:r>
          </w:p>
          <w:p w14:paraId="6EFD0892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2、响应公司委托负责本次采购事宜人的授权委托书。</w:t>
            </w:r>
          </w:p>
          <w:p w14:paraId="47885906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3、负责本次采购事宜人的身份证复印件。</w:t>
            </w:r>
          </w:p>
          <w:p w14:paraId="1A44DA03">
            <w:pPr>
              <w:keepLines/>
              <w:spacing w:line="340" w:lineRule="exact"/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需提供最新三证合一的资质复印件。</w:t>
            </w:r>
          </w:p>
          <w:p w14:paraId="6A6DC8F7">
            <w:pPr>
              <w:keepLines/>
              <w:spacing w:line="340" w:lineRule="exact"/>
              <w:rPr>
                <w:rFonts w:hint="default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</w:pPr>
          </w:p>
          <w:p w14:paraId="0B9A272B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</w:p>
          <w:p w14:paraId="1C736D1A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需提供最新三证合一的资质复印件。</w:t>
            </w:r>
          </w:p>
          <w:p w14:paraId="7C443B0F">
            <w:pPr>
              <w:keepLines/>
              <w:spacing w:line="340" w:lineRule="exact"/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附件1：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产科VIP病房家电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的技术要求</w:t>
            </w:r>
          </w:p>
          <w:p w14:paraId="6217A59D">
            <w:pPr>
              <w:keepLines/>
              <w:spacing w:line="340" w:lineRule="exact"/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 xml:space="preserve">附件2: 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产科VIP病房家电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的商务需求</w:t>
            </w:r>
          </w:p>
          <w:p w14:paraId="18E93F91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附加3：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报价单参考模板</w:t>
            </w:r>
          </w:p>
          <w:p w14:paraId="48FB3455">
            <w:pPr>
              <w:keepLines/>
              <w:spacing w:line="340" w:lineRule="exact"/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：技术偏离表</w:t>
            </w:r>
          </w:p>
          <w:p w14:paraId="7F9A1974">
            <w:pPr>
              <w:keepLines/>
              <w:spacing w:line="340" w:lineRule="exact"/>
              <w:rPr>
                <w:rFonts w:hint="default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附件5：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商务偏离表</w:t>
            </w:r>
          </w:p>
          <w:p w14:paraId="50119C1D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</w:p>
          <w:p w14:paraId="0D3AC60C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特别说明：</w:t>
            </w:r>
          </w:p>
          <w:p w14:paraId="3B5AC2C1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特别要求：报名资料封面上必须注明项目名称、联系人、联系方式、邮箱号码等信息。</w:t>
            </w:r>
          </w:p>
          <w:p w14:paraId="1B480DF8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报名文件内需要包含：报名资料+报价单+技术/商务偏离表等。（只需要1份，请使用顺丰邮寄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或送达纸质版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）</w:t>
            </w:r>
          </w:p>
        </w:tc>
      </w:tr>
    </w:tbl>
    <w:p w14:paraId="054926EB">
      <w:pPr>
        <w:spacing w:line="48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73852AFB">
      <w:pPr>
        <w:spacing w:line="48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5309C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楷体" w:hAnsi="楷体" w:eastAsia="楷体" w:cs="楷体"/>
          <w:b/>
          <w:kern w:val="0"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 xml:space="preserve">附件1： </w:t>
      </w:r>
    </w:p>
    <w:p w14:paraId="07E22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楷体" w:hAnsi="楷体" w:eastAsia="楷体" w:cs="楷体"/>
          <w:b/>
          <w:kern w:val="0"/>
          <w:sz w:val="24"/>
          <w:szCs w:val="24"/>
          <w:lang w:val="en-US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  <w:lang w:val="en-US" w:eastAsia="zh-CN"/>
        </w:rPr>
        <w:t>产科VIP病房家电的技术参数要求</w:t>
      </w:r>
    </w:p>
    <w:p w14:paraId="4AC194F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/>
        <w:jc w:val="left"/>
        <w:textAlignment w:val="auto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项目一览表</w:t>
      </w:r>
    </w:p>
    <w:p w14:paraId="26FBE0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</w:p>
    <w:tbl>
      <w:tblPr>
        <w:tblStyle w:val="12"/>
        <w:tblW w:w="79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7"/>
        <w:gridCol w:w="3187"/>
        <w:gridCol w:w="1525"/>
        <w:gridCol w:w="1300"/>
        <w:gridCol w:w="1188"/>
      </w:tblGrid>
      <w:tr w14:paraId="328EA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747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2E2700"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187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E58D67"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产品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525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F86279"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计量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300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FCB415"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188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9A1D67"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23645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747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690E87"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187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D1BAE1">
            <w:pPr>
              <w:widowControl/>
              <w:spacing w:before="100" w:beforeAutospacing="1" w:after="100" w:afterAutospacing="1" w:line="440" w:lineRule="exact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壁挂式滚筒洗烘一体机</w:t>
            </w:r>
          </w:p>
        </w:tc>
        <w:tc>
          <w:tcPr>
            <w:tcW w:w="1525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A37E2A"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1300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734258"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88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6DAF41"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3006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747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FDE5F6"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187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EF95C5">
            <w:pPr>
              <w:widowControl/>
              <w:spacing w:before="100" w:beforeAutospacing="1" w:after="100" w:afterAutospacing="1" w:line="440" w:lineRule="exact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电视机（75英寸）</w:t>
            </w:r>
          </w:p>
        </w:tc>
        <w:tc>
          <w:tcPr>
            <w:tcW w:w="1525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27E6D2"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1300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46AF56"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88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EDF12D"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4A60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jc w:val="center"/>
        </w:trPr>
        <w:tc>
          <w:tcPr>
            <w:tcW w:w="747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B6E781"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187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29EDBF">
            <w:pPr>
              <w:widowControl/>
              <w:spacing w:before="100" w:beforeAutospacing="1" w:after="100" w:afterAutospacing="1" w:line="440" w:lineRule="exact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电视机（85英寸）</w:t>
            </w:r>
          </w:p>
        </w:tc>
        <w:tc>
          <w:tcPr>
            <w:tcW w:w="1525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3D0F0E"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1300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9D2DB2"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88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70FFD8"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5FB5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747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A1892C"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187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A46ADE">
            <w:pPr>
              <w:widowControl/>
              <w:spacing w:before="100" w:beforeAutospacing="1" w:after="100" w:afterAutospacing="1"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嵌入式两开门冰箱</w:t>
            </w:r>
          </w:p>
        </w:tc>
        <w:tc>
          <w:tcPr>
            <w:tcW w:w="1525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2F0B31"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1300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6A33E9"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88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7D67BF"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A431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jc w:val="center"/>
        </w:trPr>
        <w:tc>
          <w:tcPr>
            <w:tcW w:w="747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A0B2DC"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187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5419C8">
            <w:pPr>
              <w:widowControl/>
              <w:spacing w:before="100" w:beforeAutospacing="1" w:after="100" w:afterAutospacing="1" w:line="440" w:lineRule="exact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消毒温奶摇奶一体机</w:t>
            </w:r>
          </w:p>
        </w:tc>
        <w:tc>
          <w:tcPr>
            <w:tcW w:w="1525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9A9F61"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1300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707DE8"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88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5172B4"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E4BBA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</w:p>
    <w:p w14:paraId="5C06261B">
      <w:pPr>
        <w:pStyle w:val="19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技术参数需求</w:t>
      </w:r>
    </w:p>
    <w:p w14:paraId="5EAE96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（一）壁挂式滚筒洗烘一体机</w:t>
      </w:r>
    </w:p>
    <w:p w14:paraId="206E0D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1.洗衣参数：洗涤容量≥3kg，适合清洗内衣、袜子、婴儿衣物或少量夏季衣物；烘干容量：≥1.5kg。</w:t>
      </w:r>
    </w:p>
    <w:p w14:paraId="4CFF2D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2.核心功能与技术：</w:t>
      </w:r>
    </w:p>
    <w:p w14:paraId="755C2B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2.1</w:t>
      </w:r>
      <w:r>
        <w:rPr>
          <w:rFonts w:hint="eastAsia" w:ascii="宋体" w:hAnsi="宋体" w:eastAsia="宋体" w:cs="宋体"/>
          <w:sz w:val="24"/>
          <w:szCs w:val="24"/>
        </w:rPr>
        <w:t>除菌技术：高温煮洗（≥95℃）、紫外线除菌等，可根据对衣物材质的保护需求选择。</w:t>
      </w:r>
    </w:p>
    <w:p w14:paraId="78CC9A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2.2</w:t>
      </w:r>
      <w:r>
        <w:rPr>
          <w:rFonts w:hint="eastAsia" w:ascii="宋体" w:hAnsi="宋体" w:eastAsia="宋体" w:cs="宋体"/>
          <w:sz w:val="24"/>
          <w:szCs w:val="24"/>
        </w:rPr>
        <w:t>自清洁系统：具备筒自洁或风道清洁功能，防止毛絮堆积和霉菌滋生。</w:t>
      </w:r>
    </w:p>
    <w:p w14:paraId="7253C4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2.3</w:t>
      </w:r>
      <w:r>
        <w:rPr>
          <w:rFonts w:hint="eastAsia" w:ascii="宋体" w:hAnsi="宋体" w:eastAsia="宋体" w:cs="宋体"/>
          <w:sz w:val="24"/>
          <w:szCs w:val="24"/>
        </w:rPr>
        <w:t>智能操作：支持APP远程控制、智能投放洗涤剂等。</w:t>
      </w:r>
    </w:p>
    <w:p w14:paraId="768661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3.性能与能耗指标：</w:t>
      </w:r>
    </w:p>
    <w:p w14:paraId="4D7EBF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3.1</w:t>
      </w:r>
      <w:r>
        <w:rPr>
          <w:rFonts w:hint="eastAsia" w:ascii="宋体" w:hAnsi="宋体" w:eastAsia="宋体" w:cs="宋体"/>
          <w:sz w:val="24"/>
          <w:szCs w:val="24"/>
        </w:rPr>
        <w:t>能效等级：1级能效。</w:t>
      </w:r>
    </w:p>
    <w:p w14:paraId="49FD53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3.2</w:t>
      </w:r>
      <w:r>
        <w:rPr>
          <w:rFonts w:hint="eastAsia" w:ascii="宋体" w:hAnsi="宋体" w:eastAsia="宋体" w:cs="宋体"/>
          <w:sz w:val="24"/>
          <w:szCs w:val="24"/>
        </w:rPr>
        <w:t>洗净比：≥1.05。</w:t>
      </w:r>
    </w:p>
    <w:p w14:paraId="37FC17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3.3</w:t>
      </w:r>
      <w:r>
        <w:rPr>
          <w:rFonts w:hint="eastAsia" w:ascii="宋体" w:hAnsi="宋体" w:eastAsia="宋体" w:cs="宋体"/>
          <w:sz w:val="24"/>
          <w:szCs w:val="24"/>
        </w:rPr>
        <w:t>噪音值：≤42分贝。</w:t>
      </w:r>
    </w:p>
    <w:p w14:paraId="5D64FD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3.4</w:t>
      </w:r>
      <w:r>
        <w:rPr>
          <w:rFonts w:hint="eastAsia" w:ascii="宋体" w:hAnsi="宋体" w:eastAsia="宋体" w:cs="宋体"/>
          <w:sz w:val="24"/>
          <w:szCs w:val="24"/>
        </w:rPr>
        <w:t>电机类型：变频电机。</w:t>
      </w:r>
    </w:p>
    <w:p w14:paraId="397FC7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（二）电视机</w:t>
      </w:r>
    </w:p>
    <w:p w14:paraId="3C8EE0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1.屏幕尺寸：75英寸（2台），85英寸（1台）。</w:t>
      </w:r>
    </w:p>
    <w:p w14:paraId="468822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2.分辨率：≥4K Ultra HD (3840*2160像素)。</w:t>
      </w:r>
    </w:p>
    <w:p w14:paraId="383051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3.运行内存≥2G，存储内存≥32G。</w:t>
      </w:r>
    </w:p>
    <w:p w14:paraId="2078D1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4.屏幕技术：QLED。</w:t>
      </w:r>
    </w:p>
    <w:p w14:paraId="245922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5.刷新率：≥60Hz。</w:t>
      </w:r>
    </w:p>
    <w:p w14:paraId="506C03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6.峰值亮度：≥385 cd/m</w:t>
      </w:r>
      <w:r>
        <w:rPr>
          <w:rFonts w:hint="eastAsia" w:ascii="宋体" w:hAnsi="宋体" w:eastAsia="宋体" w:cs="宋体"/>
          <w:sz w:val="24"/>
          <w:szCs w:val="24"/>
          <w:vertAlign w:val="superscript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5756E9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.操作系统：支持通电开机启动，可根据房间通电情况自动开关机；支持音量定制：支持设置开机音量、最大音量、最小音；支持设置锁定：系统设置锁定、开机信号源锁定、本机按键锁定等；支持开机直达指定主页。</w:t>
      </w:r>
    </w:p>
    <w:p w14:paraId="6B9CB3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8.最大音响功率：≥30W。</w:t>
      </w:r>
    </w:p>
    <w:p w14:paraId="093C5D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9.HDMI接口：≥3个HDMI接口。</w:t>
      </w:r>
    </w:p>
    <w:p w14:paraId="285AD1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（三）嵌入式冰箱两开门（330-450L）</w:t>
      </w:r>
    </w:p>
    <w:p w14:paraId="6BED3F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1.上下双门，上部冷藏，下部冷冻。</w:t>
      </w:r>
    </w:p>
    <w:p w14:paraId="15C747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2.尺寸：高度1500-1900mm。</w:t>
      </w:r>
    </w:p>
    <w:p w14:paraId="32B87F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3.制冷方式：风冷，自动除霜。</w:t>
      </w:r>
    </w:p>
    <w:p w14:paraId="6E4375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4.能效等级：一级或二级。</w:t>
      </w:r>
    </w:p>
    <w:p w14:paraId="7E2683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5.噪音值：运行噪音≤38dB。</w:t>
      </w:r>
    </w:p>
    <w:p w14:paraId="468358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6.循环系统：双循环/双系统，冷藏、冷冻独立控温，不串味。</w:t>
      </w:r>
    </w:p>
    <w:p w14:paraId="3F7AE7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7.散热方式：底部前置散热。</w:t>
      </w:r>
    </w:p>
    <w:p w14:paraId="4E2712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（四）消毒温奶摇奶一体机</w:t>
      </w:r>
    </w:p>
    <w:p w14:paraId="74CCFC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1.整机功率：≤1300W。</w:t>
      </w:r>
    </w:p>
    <w:p w14:paraId="67BF23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2.电压：220V/50Hz。</w:t>
      </w:r>
    </w:p>
    <w:p w14:paraId="350799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3.消毒柜容量：≥13L。</w:t>
      </w:r>
    </w:p>
    <w:p w14:paraId="6AA2C8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4.玻璃壶容量：≥1500mL。</w:t>
      </w:r>
    </w:p>
    <w:p w14:paraId="2BDD9A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5.主要材质：高硼硅玻璃、SUS316L不锈钢、SUS304不锈钢、PP。</w:t>
      </w:r>
    </w:p>
    <w:p w14:paraId="459570D3"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6.紫外线灯珠使用寿命：≥15000小时。</w:t>
      </w:r>
    </w:p>
    <w:p w14:paraId="69D3A728"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1F099BC4">
      <w:pPr>
        <w:spacing w:line="520" w:lineRule="exact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0E7155B1">
      <w:pPr>
        <w:pStyle w:val="1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</w:p>
    <w:p w14:paraId="681F05E2">
      <w:pPr>
        <w:pStyle w:val="1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</w:p>
    <w:p w14:paraId="6F0E86C9">
      <w:pPr>
        <w:pStyle w:val="1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</w:p>
    <w:p w14:paraId="436284D5">
      <w:pPr>
        <w:pStyle w:val="1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default" w:ascii="楷体" w:hAnsi="楷体" w:eastAsia="楷体" w:cs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附件2：产科VIP病房家电的商务需求</w:t>
      </w:r>
    </w:p>
    <w:p w14:paraId="2C58B948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产品质量：</w:t>
      </w:r>
      <w:r>
        <w:rPr>
          <w:rFonts w:hint="eastAsia" w:hAnsi="宋体" w:cs="宋体"/>
          <w:sz w:val="24"/>
          <w:szCs w:val="24"/>
          <w:lang w:val="en-US" w:eastAsia="zh-CN"/>
        </w:rPr>
        <w:t>供货方提供的产品须为正规厂家生产的全新合格产品，产品质量须符合国家相关的产品质量标准及要求，验收时提供检测报告或合格证明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79FF536D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hAnsi="宋体" w:cs="宋体"/>
          <w:sz w:val="24"/>
          <w:szCs w:val="24"/>
          <w:lang w:val="en-US" w:eastAsia="zh-CN"/>
        </w:rPr>
        <w:t>2.质保期：整机质保1年及以上。</w:t>
      </w:r>
    </w:p>
    <w:p w14:paraId="53AA362D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hAnsi="宋体" w:cs="宋体"/>
          <w:sz w:val="24"/>
          <w:szCs w:val="24"/>
          <w:lang w:val="en-US" w:eastAsia="zh-CN"/>
        </w:rPr>
        <w:t>到货</w:t>
      </w:r>
      <w:r>
        <w:rPr>
          <w:rFonts w:hint="eastAsia" w:ascii="宋体" w:hAnsi="宋体" w:eastAsia="宋体" w:cs="宋体"/>
          <w:sz w:val="24"/>
          <w:szCs w:val="24"/>
        </w:rPr>
        <w:t>期要求：</w:t>
      </w:r>
      <w:r>
        <w:rPr>
          <w:rFonts w:hint="eastAsia" w:hAnsi="宋体" w:cs="宋体"/>
          <w:sz w:val="24"/>
          <w:szCs w:val="24"/>
          <w:lang w:val="en-US" w:eastAsia="zh-CN"/>
        </w:rPr>
        <w:t>合同签订后，成交供应商应在接到采购方电话通知后15天内到货并安装到位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78E65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24"/>
          <w:szCs w:val="24"/>
        </w:rPr>
        <w:t>.报价要求：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供货方</w:t>
      </w:r>
      <w:r>
        <w:rPr>
          <w:rFonts w:hint="eastAsia" w:ascii="宋体" w:hAnsi="宋体" w:eastAsia="宋体" w:cs="宋体"/>
          <w:kern w:val="0"/>
          <w:sz w:val="24"/>
          <w:szCs w:val="24"/>
        </w:rPr>
        <w:t>报价均为包干价，包含但不限于货款、运输费、保险费、安装费、税费等各项费用。</w:t>
      </w:r>
    </w:p>
    <w:p w14:paraId="041CFFC3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.运输与安装：货物运输及安装中，供货方应采取有效的安全措施，保证工作人员和其他人员的人身安全，并承担因安全事故导致的一切经济和法律责任。如有损坏财产须照价赔偿</w:t>
      </w:r>
      <w:r>
        <w:rPr>
          <w:rFonts w:hint="eastAsia" w:hAnsi="宋体" w:cs="宋体"/>
          <w:sz w:val="24"/>
          <w:szCs w:val="24"/>
          <w:lang w:eastAsia="zh-CN"/>
        </w:rPr>
        <w:t>。</w:t>
      </w:r>
    </w:p>
    <w:p w14:paraId="6CB3020F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  <w:lang w:val="en-US" w:eastAsia="zh-CN"/>
        </w:rPr>
        <w:t>6.</w:t>
      </w:r>
      <w:r>
        <w:rPr>
          <w:rFonts w:hint="eastAsia" w:ascii="宋体" w:hAnsi="宋体" w:eastAsia="宋体" w:cs="宋体"/>
          <w:sz w:val="24"/>
          <w:szCs w:val="24"/>
        </w:rPr>
        <w:t>验收方式：</w:t>
      </w:r>
      <w:r>
        <w:rPr>
          <w:rFonts w:hint="eastAsia" w:hAnsi="宋体" w:cs="宋体"/>
          <w:sz w:val="24"/>
          <w:szCs w:val="24"/>
          <w:lang w:val="en-US" w:eastAsia="zh-CN"/>
        </w:rPr>
        <w:t>供货方</w:t>
      </w:r>
      <w:r>
        <w:rPr>
          <w:rFonts w:hint="eastAsia" w:ascii="宋体" w:hAnsi="宋体" w:eastAsia="宋体" w:cs="宋体"/>
          <w:sz w:val="24"/>
          <w:szCs w:val="24"/>
        </w:rPr>
        <w:t>按期供货</w:t>
      </w:r>
      <w:r>
        <w:rPr>
          <w:rFonts w:hint="eastAsia" w:hAnsi="宋体" w:cs="宋体"/>
          <w:sz w:val="24"/>
          <w:szCs w:val="24"/>
          <w:lang w:val="en-US" w:eastAsia="zh-CN"/>
        </w:rPr>
        <w:t>安装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hAnsi="宋体" w:cs="宋体"/>
          <w:sz w:val="24"/>
          <w:szCs w:val="24"/>
          <w:lang w:val="en-US" w:eastAsia="zh-CN"/>
        </w:rPr>
        <w:t>调试正常运行后，由</w:t>
      </w:r>
      <w:r>
        <w:rPr>
          <w:rFonts w:hint="eastAsia" w:ascii="宋体" w:hAnsi="宋体" w:eastAsia="宋体" w:cs="宋体"/>
          <w:sz w:val="24"/>
          <w:szCs w:val="24"/>
        </w:rPr>
        <w:t>采购</w:t>
      </w:r>
      <w:r>
        <w:rPr>
          <w:rFonts w:hint="eastAsia" w:hAnsi="宋体" w:cs="宋体"/>
          <w:sz w:val="24"/>
          <w:szCs w:val="24"/>
          <w:lang w:val="en-US" w:eastAsia="zh-CN"/>
        </w:rPr>
        <w:t>方组织双方验收</w:t>
      </w:r>
      <w:r>
        <w:rPr>
          <w:rFonts w:hint="eastAsia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合格后</w:t>
      </w:r>
      <w:r>
        <w:rPr>
          <w:rFonts w:hint="eastAsia" w:hAnsi="宋体" w:cs="宋体"/>
          <w:sz w:val="24"/>
          <w:szCs w:val="24"/>
          <w:lang w:val="en-US" w:eastAsia="zh-CN"/>
        </w:rPr>
        <w:t>双方</w:t>
      </w:r>
      <w:r>
        <w:rPr>
          <w:rFonts w:hint="eastAsia" w:ascii="宋体" w:hAnsi="宋体" w:eastAsia="宋体" w:cs="宋体"/>
          <w:sz w:val="24"/>
          <w:szCs w:val="24"/>
        </w:rPr>
        <w:t>共同签字确认。</w:t>
      </w:r>
    </w:p>
    <w:p w14:paraId="35839860">
      <w:pPr>
        <w:pStyle w:val="3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lang w:val="en-US" w:eastAsia="zh-CN"/>
        </w:rPr>
        <w:t>6.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付款方式：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合同签订时，成交供应商向采购方转账支付合同金额8%的履约保证金；验收合格后，供货方提供验收资料、有效合法发票，经采购方审核无误后60日内以转账方式向供货方支付合同价款100%；履约保证金在所有产品质保期满后无息支付。</w:t>
      </w:r>
    </w:p>
    <w:p w14:paraId="654610D1">
      <w:pPr>
        <w:pStyle w:val="3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7.售后服务：维修响应时间为2小时，4小时内应安排维修人员到达现场维修，质保期内免费维修，质保期外维修只收取材料费。</w:t>
      </w:r>
    </w:p>
    <w:p w14:paraId="17D23AC8">
      <w:pPr>
        <w:pStyle w:val="3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</w:p>
    <w:p w14:paraId="7996A87F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34F195AA">
      <w:pPr>
        <w:keepNext w:val="0"/>
        <w:keepLines w:val="0"/>
        <w:pageBreakBefore w:val="0"/>
        <w:widowControl w:val="0"/>
        <w:tabs>
          <w:tab w:val="left" w:pos="4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1680" w:rightChars="800"/>
        <w:textAlignment w:val="auto"/>
        <w:rPr>
          <w:sz w:val="28"/>
          <w:szCs w:val="28"/>
        </w:rPr>
      </w:pPr>
    </w:p>
    <w:p w14:paraId="60B6044B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27281C7B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4D7F187E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20AFBD9C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7498593E">
      <w:pPr>
        <w:pStyle w:val="4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6647FE14">
      <w:pPr>
        <w:pStyle w:val="5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4F75F45F">
      <w:pPr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63925409">
      <w:pPr>
        <w:pStyle w:val="4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235C0F6D">
      <w:pPr>
        <w:pStyle w:val="5"/>
        <w:rPr>
          <w:rFonts w:hint="eastAsia"/>
        </w:rPr>
      </w:pPr>
    </w:p>
    <w:p w14:paraId="54DE313A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>附件</w:t>
      </w:r>
      <w:r>
        <w:rPr>
          <w:rFonts w:hint="eastAsia" w:ascii="楷体" w:hAnsi="楷体" w:eastAsia="楷体" w:cs="楷体"/>
          <w:b/>
          <w:kern w:val="0"/>
          <w:sz w:val="24"/>
          <w:szCs w:val="24"/>
          <w:lang w:val="en-US" w:eastAsia="zh-CN"/>
        </w:rPr>
        <w:t>3</w:t>
      </w:r>
      <w:r>
        <w:rPr>
          <w:rFonts w:hint="eastAsia" w:ascii="楷体" w:hAnsi="楷体" w:eastAsia="楷体" w:cs="楷体"/>
          <w:b/>
          <w:kern w:val="0"/>
          <w:sz w:val="24"/>
          <w:szCs w:val="24"/>
        </w:rPr>
        <w:t>：</w:t>
      </w:r>
    </w:p>
    <w:p w14:paraId="34DE6C50">
      <w:pPr>
        <w:spacing w:line="400" w:lineRule="exact"/>
        <w:jc w:val="center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>报</w:t>
      </w:r>
      <w:r>
        <w:rPr>
          <w:rFonts w:hint="eastAsia" w:ascii="楷体" w:hAnsi="楷体" w:eastAsia="楷体" w:cs="楷体"/>
          <w:b/>
          <w:sz w:val="24"/>
          <w:szCs w:val="24"/>
        </w:rPr>
        <w:t>价单参考模板</w:t>
      </w:r>
    </w:p>
    <w:tbl>
      <w:tblPr>
        <w:tblStyle w:val="12"/>
        <w:tblW w:w="89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1564"/>
        <w:gridCol w:w="1005"/>
        <w:gridCol w:w="825"/>
        <w:gridCol w:w="720"/>
        <w:gridCol w:w="810"/>
        <w:gridCol w:w="645"/>
        <w:gridCol w:w="855"/>
        <w:gridCol w:w="915"/>
        <w:gridCol w:w="805"/>
      </w:tblGrid>
      <w:tr w14:paraId="4704D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764" w:type="dxa"/>
            <w:noWrap w:val="0"/>
            <w:vAlign w:val="center"/>
          </w:tcPr>
          <w:p w14:paraId="20F4C2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564" w:type="dxa"/>
            <w:noWrap w:val="0"/>
            <w:vAlign w:val="center"/>
          </w:tcPr>
          <w:p w14:paraId="7E76A2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名称</w:t>
            </w:r>
          </w:p>
        </w:tc>
        <w:tc>
          <w:tcPr>
            <w:tcW w:w="1005" w:type="dxa"/>
            <w:noWrap w:val="0"/>
            <w:vAlign w:val="center"/>
          </w:tcPr>
          <w:p w14:paraId="5CB926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生产厂家</w:t>
            </w:r>
          </w:p>
        </w:tc>
        <w:tc>
          <w:tcPr>
            <w:tcW w:w="825" w:type="dxa"/>
            <w:noWrap w:val="0"/>
            <w:vAlign w:val="center"/>
          </w:tcPr>
          <w:p w14:paraId="716EE1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品牌</w:t>
            </w:r>
          </w:p>
        </w:tc>
        <w:tc>
          <w:tcPr>
            <w:tcW w:w="720" w:type="dxa"/>
            <w:noWrap w:val="0"/>
            <w:vAlign w:val="center"/>
          </w:tcPr>
          <w:p w14:paraId="2E6D77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规格型号</w:t>
            </w:r>
          </w:p>
        </w:tc>
        <w:tc>
          <w:tcPr>
            <w:tcW w:w="810" w:type="dxa"/>
            <w:noWrap w:val="0"/>
            <w:vAlign w:val="center"/>
          </w:tcPr>
          <w:p w14:paraId="44C0AB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数量</w:t>
            </w:r>
          </w:p>
        </w:tc>
        <w:tc>
          <w:tcPr>
            <w:tcW w:w="645" w:type="dxa"/>
            <w:noWrap w:val="0"/>
            <w:vAlign w:val="center"/>
          </w:tcPr>
          <w:p w14:paraId="703279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计量单位</w:t>
            </w:r>
          </w:p>
        </w:tc>
        <w:tc>
          <w:tcPr>
            <w:tcW w:w="855" w:type="dxa"/>
            <w:noWrap w:val="0"/>
            <w:vAlign w:val="center"/>
          </w:tcPr>
          <w:p w14:paraId="28BA19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单价（元）</w:t>
            </w:r>
          </w:p>
        </w:tc>
        <w:tc>
          <w:tcPr>
            <w:tcW w:w="915" w:type="dxa"/>
            <w:noWrap w:val="0"/>
            <w:vAlign w:val="center"/>
          </w:tcPr>
          <w:p w14:paraId="60A157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金额（元）</w:t>
            </w:r>
          </w:p>
        </w:tc>
        <w:tc>
          <w:tcPr>
            <w:tcW w:w="805" w:type="dxa"/>
            <w:noWrap w:val="0"/>
            <w:vAlign w:val="center"/>
          </w:tcPr>
          <w:p w14:paraId="357D97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14:paraId="78B3D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64" w:type="dxa"/>
            <w:noWrap w:val="0"/>
            <w:vAlign w:val="center"/>
          </w:tcPr>
          <w:p w14:paraId="3110B5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564" w:type="dxa"/>
            <w:noWrap w:val="0"/>
            <w:vAlign w:val="center"/>
          </w:tcPr>
          <w:p w14:paraId="3661944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05" w:type="dxa"/>
            <w:noWrap w:val="0"/>
            <w:vAlign w:val="top"/>
          </w:tcPr>
          <w:p w14:paraId="2E56C3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5" w:type="dxa"/>
            <w:noWrap w:val="0"/>
            <w:vAlign w:val="top"/>
          </w:tcPr>
          <w:p w14:paraId="4F4D39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0" w:type="dxa"/>
            <w:noWrap w:val="0"/>
            <w:vAlign w:val="top"/>
          </w:tcPr>
          <w:p w14:paraId="666E7B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10" w:type="dxa"/>
            <w:noWrap w:val="0"/>
            <w:vAlign w:val="center"/>
          </w:tcPr>
          <w:p w14:paraId="3BFF326F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45" w:type="dxa"/>
            <w:noWrap w:val="0"/>
            <w:vAlign w:val="center"/>
          </w:tcPr>
          <w:p w14:paraId="0BD47E48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55" w:type="dxa"/>
            <w:noWrap w:val="0"/>
            <w:vAlign w:val="top"/>
          </w:tcPr>
          <w:p w14:paraId="5BF924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 w14:paraId="6A64C6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05" w:type="dxa"/>
            <w:noWrap w:val="0"/>
            <w:vAlign w:val="top"/>
          </w:tcPr>
          <w:p w14:paraId="2AF0DA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181CA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64" w:type="dxa"/>
            <w:noWrap w:val="0"/>
            <w:vAlign w:val="center"/>
          </w:tcPr>
          <w:p w14:paraId="39C3D5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...</w:t>
            </w:r>
          </w:p>
        </w:tc>
        <w:tc>
          <w:tcPr>
            <w:tcW w:w="1564" w:type="dxa"/>
            <w:noWrap w:val="0"/>
            <w:vAlign w:val="center"/>
          </w:tcPr>
          <w:p w14:paraId="5C0324B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05" w:type="dxa"/>
            <w:noWrap w:val="0"/>
            <w:vAlign w:val="top"/>
          </w:tcPr>
          <w:p w14:paraId="6447F96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5" w:type="dxa"/>
            <w:noWrap w:val="0"/>
            <w:vAlign w:val="top"/>
          </w:tcPr>
          <w:p w14:paraId="15C681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0" w:type="dxa"/>
            <w:noWrap w:val="0"/>
            <w:vAlign w:val="top"/>
          </w:tcPr>
          <w:p w14:paraId="41EDC39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10" w:type="dxa"/>
            <w:noWrap w:val="0"/>
            <w:vAlign w:val="center"/>
          </w:tcPr>
          <w:p w14:paraId="3FB14C28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45" w:type="dxa"/>
            <w:noWrap w:val="0"/>
            <w:vAlign w:val="center"/>
          </w:tcPr>
          <w:p w14:paraId="328CC310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55" w:type="dxa"/>
            <w:noWrap w:val="0"/>
            <w:vAlign w:val="top"/>
          </w:tcPr>
          <w:p w14:paraId="6A191D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 w14:paraId="6D0B68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05" w:type="dxa"/>
            <w:noWrap w:val="0"/>
            <w:vAlign w:val="top"/>
          </w:tcPr>
          <w:p w14:paraId="72D649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725A6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64" w:type="dxa"/>
            <w:noWrap w:val="0"/>
            <w:vAlign w:val="center"/>
          </w:tcPr>
          <w:p w14:paraId="6522CF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...</w:t>
            </w:r>
          </w:p>
        </w:tc>
        <w:tc>
          <w:tcPr>
            <w:tcW w:w="1564" w:type="dxa"/>
            <w:noWrap w:val="0"/>
            <w:vAlign w:val="center"/>
          </w:tcPr>
          <w:p w14:paraId="4A7BB58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05" w:type="dxa"/>
            <w:noWrap w:val="0"/>
            <w:vAlign w:val="top"/>
          </w:tcPr>
          <w:p w14:paraId="33524E5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5" w:type="dxa"/>
            <w:noWrap w:val="0"/>
            <w:vAlign w:val="top"/>
          </w:tcPr>
          <w:p w14:paraId="0B87776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0" w:type="dxa"/>
            <w:noWrap w:val="0"/>
            <w:vAlign w:val="top"/>
          </w:tcPr>
          <w:p w14:paraId="0C96C8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10" w:type="dxa"/>
            <w:noWrap w:val="0"/>
            <w:vAlign w:val="center"/>
          </w:tcPr>
          <w:p w14:paraId="3B2DDB81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45" w:type="dxa"/>
            <w:noWrap w:val="0"/>
            <w:vAlign w:val="center"/>
          </w:tcPr>
          <w:p w14:paraId="6AFED9A2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55" w:type="dxa"/>
            <w:noWrap w:val="0"/>
            <w:vAlign w:val="top"/>
          </w:tcPr>
          <w:p w14:paraId="317E008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 w14:paraId="4E61FD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05" w:type="dxa"/>
            <w:noWrap w:val="0"/>
            <w:vAlign w:val="top"/>
          </w:tcPr>
          <w:p w14:paraId="600D72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780DD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64" w:type="dxa"/>
            <w:noWrap w:val="0"/>
            <w:vAlign w:val="center"/>
          </w:tcPr>
          <w:p w14:paraId="044830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...</w:t>
            </w:r>
          </w:p>
        </w:tc>
        <w:tc>
          <w:tcPr>
            <w:tcW w:w="1564" w:type="dxa"/>
            <w:noWrap w:val="0"/>
            <w:vAlign w:val="center"/>
          </w:tcPr>
          <w:p w14:paraId="3322B6E6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合计</w:t>
            </w:r>
          </w:p>
        </w:tc>
        <w:tc>
          <w:tcPr>
            <w:tcW w:w="1005" w:type="dxa"/>
            <w:noWrap w:val="0"/>
            <w:vAlign w:val="top"/>
          </w:tcPr>
          <w:p w14:paraId="2F20E03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5" w:type="dxa"/>
            <w:noWrap w:val="0"/>
            <w:vAlign w:val="top"/>
          </w:tcPr>
          <w:p w14:paraId="5420799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0" w:type="dxa"/>
            <w:noWrap w:val="0"/>
            <w:vAlign w:val="top"/>
          </w:tcPr>
          <w:p w14:paraId="57E420D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10" w:type="dxa"/>
            <w:noWrap w:val="0"/>
            <w:vAlign w:val="center"/>
          </w:tcPr>
          <w:p w14:paraId="791596F6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45" w:type="dxa"/>
            <w:noWrap w:val="0"/>
            <w:vAlign w:val="center"/>
          </w:tcPr>
          <w:p w14:paraId="21638047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55" w:type="dxa"/>
            <w:noWrap w:val="0"/>
            <w:vAlign w:val="top"/>
          </w:tcPr>
          <w:p w14:paraId="5AE0BC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 w14:paraId="74C6EE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05" w:type="dxa"/>
            <w:noWrap w:val="0"/>
            <w:vAlign w:val="top"/>
          </w:tcPr>
          <w:p w14:paraId="6EE74D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43450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64" w:type="dxa"/>
            <w:noWrap w:val="0"/>
            <w:vAlign w:val="center"/>
          </w:tcPr>
          <w:p w14:paraId="1B192D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</w:rPr>
              <w:t>...</w:t>
            </w:r>
          </w:p>
        </w:tc>
        <w:tc>
          <w:tcPr>
            <w:tcW w:w="1564" w:type="dxa"/>
            <w:noWrap w:val="0"/>
            <w:vAlign w:val="center"/>
          </w:tcPr>
          <w:p w14:paraId="22C650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大写金额</w:t>
            </w:r>
          </w:p>
        </w:tc>
        <w:tc>
          <w:tcPr>
            <w:tcW w:w="6580" w:type="dxa"/>
            <w:gridSpan w:val="8"/>
            <w:noWrap w:val="0"/>
            <w:vAlign w:val="top"/>
          </w:tcPr>
          <w:p w14:paraId="67FF60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0BE56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64" w:type="dxa"/>
            <w:noWrap w:val="0"/>
            <w:vAlign w:val="center"/>
          </w:tcPr>
          <w:p w14:paraId="286EF5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</w:rPr>
              <w:t>...</w:t>
            </w:r>
          </w:p>
        </w:tc>
        <w:tc>
          <w:tcPr>
            <w:tcW w:w="1564" w:type="dxa"/>
            <w:noWrap w:val="0"/>
            <w:vAlign w:val="center"/>
          </w:tcPr>
          <w:p w14:paraId="619A62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质保期（年）</w:t>
            </w:r>
          </w:p>
        </w:tc>
        <w:tc>
          <w:tcPr>
            <w:tcW w:w="6580" w:type="dxa"/>
            <w:gridSpan w:val="8"/>
            <w:noWrap w:val="0"/>
            <w:vAlign w:val="top"/>
          </w:tcPr>
          <w:p w14:paraId="62685B0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6509B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64" w:type="dxa"/>
            <w:noWrap w:val="0"/>
            <w:vAlign w:val="center"/>
          </w:tcPr>
          <w:p w14:paraId="1A92A4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</w:rPr>
              <w:t>...</w:t>
            </w:r>
          </w:p>
        </w:tc>
        <w:tc>
          <w:tcPr>
            <w:tcW w:w="1564" w:type="dxa"/>
            <w:noWrap w:val="0"/>
            <w:vAlign w:val="center"/>
          </w:tcPr>
          <w:p w14:paraId="61BA20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到货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期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天)</w:t>
            </w:r>
          </w:p>
        </w:tc>
        <w:tc>
          <w:tcPr>
            <w:tcW w:w="6580" w:type="dxa"/>
            <w:gridSpan w:val="8"/>
            <w:noWrap w:val="0"/>
            <w:vAlign w:val="top"/>
          </w:tcPr>
          <w:p w14:paraId="62ED08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</w:tbl>
    <w:p w14:paraId="512B5841">
      <w:pPr>
        <w:rPr>
          <w:rFonts w:hint="eastAsia" w:ascii="楷体" w:hAnsi="楷体" w:eastAsia="楷体" w:cs="楷体"/>
          <w:b/>
          <w:sz w:val="24"/>
          <w:szCs w:val="24"/>
        </w:rPr>
      </w:pPr>
    </w:p>
    <w:p w14:paraId="7418CBEC">
      <w:pPr>
        <w:snapToGrid w:val="0"/>
        <w:spacing w:line="400" w:lineRule="exact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注：</w:t>
      </w:r>
    </w:p>
    <w:p w14:paraId="4976A7DE">
      <w:pPr>
        <w:pStyle w:val="11"/>
        <w:spacing w:before="0" w:beforeAutospacing="0" w:after="0" w:afterAutospacing="0" w:line="400" w:lineRule="exact"/>
        <w:ind w:firstLine="480" w:firstLineChars="200"/>
        <w:rPr>
          <w:rFonts w:hint="eastAsia" w:ascii="宋体" w:hAnsi="宋体" w:eastAsia="宋体" w:cs="宋体"/>
          <w:color w:val="FF0000"/>
          <w:szCs w:val="28"/>
          <w:lang w:eastAsia="zh-CN"/>
        </w:rPr>
      </w:pPr>
      <w:r>
        <w:rPr>
          <w:rFonts w:hint="eastAsia" w:ascii="宋体" w:hAnsi="宋体" w:eastAsia="宋体" w:cs="宋体"/>
          <w:kern w:val="2"/>
          <w:szCs w:val="24"/>
        </w:rPr>
        <w:t>1.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本次报价须为人民币报价。报价表应包含产品的名称、品牌、规格型号、生产厂家、计量单位、单价、数量、金额等内容。</w:t>
      </w:r>
      <w:r>
        <w:rPr>
          <w:rFonts w:hint="eastAsia" w:ascii="宋体" w:hAnsi="宋体" w:eastAsia="宋体" w:cs="宋体"/>
          <w:kern w:val="2"/>
          <w:szCs w:val="24"/>
        </w:rPr>
        <w:t>以上报价均为</w:t>
      </w:r>
      <w:r>
        <w:rPr>
          <w:rFonts w:hint="eastAsia" w:hAnsi="宋体" w:cs="宋体"/>
          <w:kern w:val="2"/>
          <w:szCs w:val="24"/>
          <w:lang w:val="en-US" w:eastAsia="zh-CN"/>
        </w:rPr>
        <w:t>包干价</w:t>
      </w:r>
      <w:r>
        <w:rPr>
          <w:rFonts w:hint="eastAsia" w:ascii="宋体" w:hAnsi="宋体" w:eastAsia="宋体" w:cs="宋体"/>
          <w:kern w:val="2"/>
          <w:szCs w:val="24"/>
        </w:rPr>
        <w:t>，包含</w:t>
      </w:r>
      <w:r>
        <w:rPr>
          <w:rFonts w:hint="eastAsia" w:ascii="宋体" w:hAnsi="宋体" w:eastAsia="宋体" w:cs="宋体"/>
          <w:color w:val="000000"/>
          <w:szCs w:val="28"/>
        </w:rPr>
        <w:t>但</w:t>
      </w:r>
      <w:r>
        <w:rPr>
          <w:rFonts w:hint="eastAsia" w:ascii="宋体" w:hAnsi="宋体" w:eastAsia="宋体" w:cs="宋体"/>
          <w:color w:val="FF0000"/>
          <w:szCs w:val="28"/>
        </w:rPr>
        <w:t>不限于货款、</w:t>
      </w:r>
      <w:r>
        <w:rPr>
          <w:rFonts w:hint="eastAsia" w:hAnsi="宋体" w:cs="宋体"/>
          <w:color w:val="FF0000"/>
          <w:szCs w:val="28"/>
          <w:lang w:val="en-US" w:eastAsia="zh-CN"/>
        </w:rPr>
        <w:t>运输费、保险费</w:t>
      </w:r>
      <w:r>
        <w:rPr>
          <w:rFonts w:hint="eastAsia" w:ascii="宋体" w:hAnsi="宋体" w:eastAsia="宋体" w:cs="宋体"/>
          <w:color w:val="FF0000"/>
          <w:szCs w:val="28"/>
        </w:rPr>
        <w:t>、</w:t>
      </w:r>
      <w:r>
        <w:rPr>
          <w:rFonts w:hint="eastAsia" w:hAnsi="宋体" w:cs="宋体"/>
          <w:color w:val="FF0000"/>
          <w:szCs w:val="28"/>
          <w:lang w:val="en-US" w:eastAsia="zh-CN"/>
        </w:rPr>
        <w:t>安装费、</w:t>
      </w:r>
      <w:r>
        <w:rPr>
          <w:rFonts w:hint="eastAsia" w:ascii="宋体" w:hAnsi="宋体" w:eastAsia="宋体" w:cs="宋体"/>
          <w:color w:val="FF0000"/>
          <w:szCs w:val="28"/>
        </w:rPr>
        <w:t>税费等各项费用；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因供货方自身原因造成漏报、少报皆由其自行承担责任，医院不再补偿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。</w:t>
      </w:r>
    </w:p>
    <w:p w14:paraId="07DD1DCA">
      <w:pPr>
        <w:snapToGrid w:val="0"/>
        <w:spacing w:line="400" w:lineRule="exact"/>
        <w:ind w:left="50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2.请供应商完整填写本表；</w:t>
      </w:r>
    </w:p>
    <w:p w14:paraId="1BD31AD8">
      <w:pPr>
        <w:spacing w:line="400" w:lineRule="exact"/>
        <w:ind w:left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3.该表可扩展；</w:t>
      </w:r>
    </w:p>
    <w:p w14:paraId="2C48B1A6">
      <w:pPr>
        <w:spacing w:line="400" w:lineRule="exact"/>
        <w:ind w:left="480"/>
        <w:rPr>
          <w:rFonts w:hint="eastAsia" w:ascii="宋体" w:hAnsi="宋体" w:eastAsia="宋体" w:cs="宋体"/>
          <w:b/>
          <w:color w:val="FF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</w:rPr>
        <w:t>4.</w:t>
      </w:r>
      <w:r>
        <w:rPr>
          <w:rFonts w:hint="eastAsia" w:ascii="宋体" w:hAnsi="宋体" w:eastAsia="宋体" w:cs="宋体"/>
          <w:b/>
          <w:color w:val="FF0000"/>
          <w:sz w:val="24"/>
          <w:szCs w:val="24"/>
        </w:rPr>
        <w:t>产品名称以产品出厂证明上的实际名称为准</w:t>
      </w:r>
      <w:r>
        <w:rPr>
          <w:rFonts w:hint="eastAsia" w:ascii="宋体" w:hAnsi="宋体" w:eastAsia="宋体" w:cs="宋体"/>
          <w:b/>
          <w:color w:val="FF0000"/>
          <w:sz w:val="24"/>
          <w:szCs w:val="24"/>
          <w:lang w:eastAsia="zh-CN"/>
        </w:rPr>
        <w:t>。</w:t>
      </w:r>
    </w:p>
    <w:p w14:paraId="4F860F79">
      <w:pPr>
        <w:rPr>
          <w:rFonts w:hint="eastAsia" w:ascii="楷体" w:hAnsi="楷体" w:eastAsia="楷体" w:cs="楷体"/>
          <w:b/>
          <w:sz w:val="24"/>
          <w:szCs w:val="24"/>
        </w:rPr>
      </w:pPr>
    </w:p>
    <w:p w14:paraId="3684D96B">
      <w:pPr>
        <w:spacing w:line="400" w:lineRule="exact"/>
        <w:ind w:firstLine="600" w:firstLineChars="25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供应商：                  法定代表人或法定代表人授权代表：</w:t>
      </w:r>
    </w:p>
    <w:p w14:paraId="6446F96C">
      <w:pPr>
        <w:spacing w:line="4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（供应商公章）                         （签字或盖章）</w:t>
      </w:r>
    </w:p>
    <w:p w14:paraId="734C6981">
      <w:pPr>
        <w:pStyle w:val="4"/>
        <w:rPr>
          <w:rFonts w:hint="eastAsia" w:ascii="宋体" w:hAnsi="宋体" w:eastAsia="宋体"/>
        </w:rPr>
      </w:pPr>
    </w:p>
    <w:p w14:paraId="68FBF7CA">
      <w:pPr>
        <w:rPr>
          <w:rFonts w:hint="eastAsia" w:ascii="宋体" w:hAnsi="宋体"/>
          <w:i/>
        </w:rPr>
      </w:pPr>
    </w:p>
    <w:p w14:paraId="4E6E7909">
      <w:pPr>
        <w:snapToGrid w:val="0"/>
        <w:spacing w:line="500" w:lineRule="exact"/>
        <w:ind w:firstLine="480"/>
        <w:rPr>
          <w:rFonts w:hint="eastAsia" w:ascii="宋体" w:hAnsi="宋体"/>
          <w:i/>
          <w:sz w:val="24"/>
          <w:szCs w:val="24"/>
        </w:rPr>
      </w:pPr>
      <w:r>
        <w:rPr>
          <w:rFonts w:hint="eastAsia" w:ascii="宋体" w:hAnsi="宋体"/>
          <w:i/>
          <w:sz w:val="24"/>
          <w:szCs w:val="24"/>
        </w:rPr>
        <w:t xml:space="preserve">                                            年     月     日</w:t>
      </w:r>
    </w:p>
    <w:p w14:paraId="6F5F6204">
      <w:pPr>
        <w:rPr>
          <w:rFonts w:hint="eastAsia" w:ascii="楷体" w:hAnsi="楷体" w:eastAsia="楷体" w:cs="楷体"/>
          <w:b/>
          <w:sz w:val="24"/>
          <w:szCs w:val="24"/>
        </w:rPr>
      </w:pPr>
    </w:p>
    <w:p w14:paraId="663D64C3">
      <w:pPr>
        <w:spacing w:line="32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F18DC4E">
      <w:pPr>
        <w:spacing w:line="32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4867B319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643E0744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</w:rPr>
        <w:t>附件</w:t>
      </w: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4</w:t>
      </w:r>
      <w:r>
        <w:rPr>
          <w:rFonts w:hint="eastAsia" w:ascii="楷体" w:hAnsi="楷体" w:eastAsia="楷体" w:cs="楷体"/>
          <w:b/>
          <w:sz w:val="24"/>
          <w:szCs w:val="24"/>
        </w:rPr>
        <w:t>：</w:t>
      </w:r>
    </w:p>
    <w:p w14:paraId="22B134C0">
      <w:pPr>
        <w:snapToGrid w:val="0"/>
        <w:spacing w:line="400" w:lineRule="exact"/>
        <w:jc w:val="center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</w:rPr>
        <w:t>技术</w:t>
      </w:r>
      <w:r>
        <w:rPr>
          <w:rFonts w:hint="eastAsia" w:ascii="楷体" w:hAnsi="楷体" w:eastAsia="楷体" w:cs="楷体"/>
          <w:b/>
          <w:sz w:val="24"/>
          <w:szCs w:val="24"/>
          <w:lang w:eastAsia="zh-CN"/>
        </w:rPr>
        <w:t>（</w:t>
      </w: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质量</w:t>
      </w:r>
      <w:r>
        <w:rPr>
          <w:rFonts w:hint="eastAsia" w:ascii="楷体" w:hAnsi="楷体" w:eastAsia="楷体" w:cs="楷体"/>
          <w:b/>
          <w:sz w:val="24"/>
          <w:szCs w:val="24"/>
          <w:lang w:eastAsia="zh-CN"/>
        </w:rPr>
        <w:t>）</w:t>
      </w:r>
      <w:r>
        <w:rPr>
          <w:rFonts w:hint="eastAsia" w:ascii="楷体" w:hAnsi="楷体" w:eastAsia="楷体" w:cs="楷体"/>
          <w:b/>
          <w:sz w:val="24"/>
          <w:szCs w:val="24"/>
        </w:rPr>
        <w:t>响应偏离表</w:t>
      </w:r>
    </w:p>
    <w:p w14:paraId="04ABA038">
      <w:pPr>
        <w:snapToGrid w:val="0"/>
        <w:spacing w:line="400" w:lineRule="exact"/>
        <w:jc w:val="both"/>
        <w:rPr>
          <w:rFonts w:hint="eastAsia" w:ascii="楷体" w:hAnsi="楷体" w:eastAsia="楷体" w:cs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项目名称：</w:t>
      </w:r>
    </w:p>
    <w:p w14:paraId="14CC2430">
      <w:pPr>
        <w:snapToGrid w:val="0"/>
        <w:spacing w:line="400" w:lineRule="exact"/>
        <w:jc w:val="both"/>
        <w:rPr>
          <w:rFonts w:hint="default" w:ascii="楷体" w:hAnsi="楷体" w:eastAsia="楷体" w:cs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项目编号：</w:t>
      </w:r>
    </w:p>
    <w:tbl>
      <w:tblPr>
        <w:tblStyle w:val="12"/>
        <w:tblW w:w="9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4403"/>
        <w:gridCol w:w="2953"/>
        <w:gridCol w:w="1195"/>
      </w:tblGrid>
      <w:tr w14:paraId="06178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48" w:type="dxa"/>
            <w:vAlign w:val="center"/>
          </w:tcPr>
          <w:p w14:paraId="5EB3410E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403" w:type="dxa"/>
            <w:vAlign w:val="center"/>
          </w:tcPr>
          <w:p w14:paraId="4CC2DA14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技术（商务）要求</w:t>
            </w:r>
          </w:p>
        </w:tc>
        <w:tc>
          <w:tcPr>
            <w:tcW w:w="2953" w:type="dxa"/>
            <w:vAlign w:val="center"/>
          </w:tcPr>
          <w:p w14:paraId="42F0D7D0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响应情况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  <w:t>（请据实描述）</w:t>
            </w:r>
          </w:p>
        </w:tc>
        <w:tc>
          <w:tcPr>
            <w:tcW w:w="1195" w:type="dxa"/>
            <w:vAlign w:val="center"/>
          </w:tcPr>
          <w:p w14:paraId="7C985ECB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差异说明</w:t>
            </w:r>
          </w:p>
        </w:tc>
      </w:tr>
      <w:tr w14:paraId="2D454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58B694D3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403" w:type="dxa"/>
            <w:vAlign w:val="center"/>
          </w:tcPr>
          <w:p w14:paraId="227E6E17">
            <w:pPr>
              <w:pStyle w:val="19"/>
              <w:spacing w:line="460" w:lineRule="exact"/>
              <w:ind w:left="0" w:leftChars="0" w:firstLine="0" w:firstLineChars="0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1CA262B9">
            <w:pPr>
              <w:snapToGrid w:val="0"/>
              <w:spacing w:line="500" w:lineRule="exact"/>
              <w:ind w:firstLine="28" w:firstLineChars="12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16D0AC4B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543C2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686B0FFE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403" w:type="dxa"/>
            <w:vAlign w:val="center"/>
          </w:tcPr>
          <w:p w14:paraId="44CE691A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18F23192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2CFBD723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731F3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29456A37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403" w:type="dxa"/>
            <w:vAlign w:val="center"/>
          </w:tcPr>
          <w:p w14:paraId="5EA62337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66CDB1E2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0A915BE8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1FF2C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5ADEEF59">
            <w:pPr>
              <w:snapToGrid w:val="0"/>
              <w:spacing w:line="500" w:lineRule="exact"/>
              <w:jc w:val="center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4403" w:type="dxa"/>
            <w:vAlign w:val="center"/>
          </w:tcPr>
          <w:p w14:paraId="26B6270D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2953" w:type="dxa"/>
            <w:vAlign w:val="center"/>
          </w:tcPr>
          <w:p w14:paraId="324AFE8D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5F8013D6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</w:tbl>
    <w:p w14:paraId="5ADDE972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>供应商：                      法定代表人（或其授权代表）或自然人：</w:t>
      </w:r>
    </w:p>
    <w:p w14:paraId="23541E6A"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（供应商公章）                               （签署</w:t>
      </w:r>
      <w:r>
        <w:rPr>
          <w:rFonts w:hint="eastAsia" w:ascii="宋体" w:hAnsi="宋体"/>
          <w:sz w:val="24"/>
          <w:szCs w:val="28"/>
        </w:rPr>
        <w:t>或盖章</w:t>
      </w:r>
      <w:r>
        <w:rPr>
          <w:rFonts w:hint="eastAsia" w:ascii="宋体" w:hAnsi="宋体"/>
          <w:sz w:val="24"/>
          <w:szCs w:val="24"/>
        </w:rPr>
        <w:t>）</w:t>
      </w:r>
    </w:p>
    <w:p w14:paraId="3CDB224C"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 xml:space="preserve">                                              年    月    日</w:t>
      </w:r>
    </w:p>
    <w:p w14:paraId="7D0FF2A6">
      <w:pPr>
        <w:snapToGrid w:val="0"/>
        <w:spacing w:line="400" w:lineRule="exact"/>
        <w:ind w:firstLine="482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注：</w:t>
      </w:r>
    </w:p>
    <w:p w14:paraId="6525E90C">
      <w:pPr>
        <w:snapToGrid w:val="0"/>
        <w:spacing w:line="400" w:lineRule="exact"/>
        <w:ind w:firstLine="482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1、本表即为对本项目“附件1、技术需求”中所列要求进行比较和响应；</w:t>
      </w:r>
    </w:p>
    <w:p w14:paraId="12253051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2、该表必须按照比选要求逐条如实填写，根据响应情况在“差异说明”项填写正偏离或负偏离及原因，完全符合的填写“无差异”。</w:t>
      </w:r>
    </w:p>
    <w:p w14:paraId="4FDDFBF4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</w:rPr>
      </w:pPr>
    </w:p>
    <w:p w14:paraId="6DEDB66E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32B4A026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附件5：</w:t>
      </w:r>
    </w:p>
    <w:p w14:paraId="29B6C2B6">
      <w:pPr>
        <w:snapToGrid w:val="0"/>
        <w:spacing w:line="500" w:lineRule="exact"/>
        <w:ind w:firstLine="480"/>
        <w:jc w:val="center"/>
        <w:rPr>
          <w:rFonts w:hint="eastAsia" w:ascii="宋体" w:hAnsi="宋体"/>
          <w:szCs w:val="28"/>
        </w:rPr>
      </w:pPr>
      <w:r>
        <w:rPr>
          <w:rFonts w:hint="eastAsia" w:ascii="宋体" w:hAnsi="宋体"/>
          <w:szCs w:val="28"/>
        </w:rPr>
        <w:t>商务响应偏离表</w:t>
      </w:r>
    </w:p>
    <w:p w14:paraId="407921FA">
      <w:pPr>
        <w:snapToGrid w:val="0"/>
        <w:spacing w:line="400" w:lineRule="exact"/>
        <w:jc w:val="both"/>
        <w:rPr>
          <w:rFonts w:hint="eastAsia" w:ascii="楷体" w:hAnsi="楷体" w:eastAsia="楷体" w:cs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项目名称：</w:t>
      </w:r>
    </w:p>
    <w:p w14:paraId="7ABCEB69">
      <w:pPr>
        <w:snapToGrid w:val="0"/>
        <w:spacing w:line="400" w:lineRule="exact"/>
        <w:jc w:val="both"/>
        <w:rPr>
          <w:rFonts w:hint="eastAsia" w:ascii="宋体" w:hAnsi="宋体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项目编号：</w:t>
      </w:r>
    </w:p>
    <w:tbl>
      <w:tblPr>
        <w:tblStyle w:val="12"/>
        <w:tblW w:w="947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3179"/>
        <w:gridCol w:w="2434"/>
        <w:gridCol w:w="2355"/>
      </w:tblGrid>
      <w:tr w14:paraId="64789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0" w:type="dxa"/>
            <w:noWrap w:val="0"/>
            <w:vAlign w:val="center"/>
          </w:tcPr>
          <w:p w14:paraId="33AE4916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179" w:type="dxa"/>
            <w:noWrap w:val="0"/>
            <w:vAlign w:val="center"/>
          </w:tcPr>
          <w:p w14:paraId="23945A1B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商务要求</w:t>
            </w:r>
          </w:p>
        </w:tc>
        <w:tc>
          <w:tcPr>
            <w:tcW w:w="2434" w:type="dxa"/>
            <w:noWrap w:val="0"/>
            <w:vAlign w:val="center"/>
          </w:tcPr>
          <w:p w14:paraId="658DC580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响应情况</w:t>
            </w:r>
          </w:p>
        </w:tc>
        <w:tc>
          <w:tcPr>
            <w:tcW w:w="2355" w:type="dxa"/>
            <w:noWrap w:val="0"/>
            <w:vAlign w:val="center"/>
          </w:tcPr>
          <w:p w14:paraId="0332AEC1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差异说明</w:t>
            </w:r>
          </w:p>
        </w:tc>
      </w:tr>
      <w:tr w14:paraId="5448F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0" w:type="dxa"/>
            <w:noWrap w:val="0"/>
            <w:vAlign w:val="center"/>
          </w:tcPr>
          <w:p w14:paraId="683CE651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3179" w:type="dxa"/>
            <w:noWrap w:val="0"/>
            <w:vAlign w:val="center"/>
          </w:tcPr>
          <w:p w14:paraId="265E707E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  <w:noWrap w:val="0"/>
            <w:vAlign w:val="center"/>
          </w:tcPr>
          <w:p w14:paraId="07F3AB26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355" w:type="dxa"/>
            <w:noWrap w:val="0"/>
            <w:vAlign w:val="center"/>
          </w:tcPr>
          <w:p w14:paraId="2AC0E2D4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</w:tr>
      <w:tr w14:paraId="5876B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0" w:type="dxa"/>
            <w:noWrap w:val="0"/>
            <w:vAlign w:val="center"/>
          </w:tcPr>
          <w:p w14:paraId="5C1DF3A6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3179" w:type="dxa"/>
            <w:noWrap w:val="0"/>
            <w:vAlign w:val="center"/>
          </w:tcPr>
          <w:p w14:paraId="2E894471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  <w:noWrap w:val="0"/>
            <w:vAlign w:val="center"/>
          </w:tcPr>
          <w:p w14:paraId="119B26EC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355" w:type="dxa"/>
            <w:noWrap w:val="0"/>
            <w:vAlign w:val="center"/>
          </w:tcPr>
          <w:p w14:paraId="63A9BA15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</w:tr>
      <w:tr w14:paraId="4F024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0" w:type="dxa"/>
            <w:noWrap w:val="0"/>
            <w:vAlign w:val="center"/>
          </w:tcPr>
          <w:p w14:paraId="09838CAA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3179" w:type="dxa"/>
            <w:noWrap w:val="0"/>
            <w:vAlign w:val="center"/>
          </w:tcPr>
          <w:p w14:paraId="137CB53F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  <w:noWrap w:val="0"/>
            <w:vAlign w:val="center"/>
          </w:tcPr>
          <w:p w14:paraId="4738B6E3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355" w:type="dxa"/>
            <w:noWrap w:val="0"/>
            <w:vAlign w:val="center"/>
          </w:tcPr>
          <w:p w14:paraId="606227FB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</w:tr>
      <w:tr w14:paraId="39EE5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0" w:type="dxa"/>
            <w:noWrap w:val="0"/>
            <w:vAlign w:val="center"/>
          </w:tcPr>
          <w:p w14:paraId="3E46C728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3179" w:type="dxa"/>
            <w:noWrap w:val="0"/>
            <w:vAlign w:val="center"/>
          </w:tcPr>
          <w:p w14:paraId="52917032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  <w:noWrap w:val="0"/>
            <w:vAlign w:val="center"/>
          </w:tcPr>
          <w:p w14:paraId="7834C9E9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355" w:type="dxa"/>
            <w:noWrap w:val="0"/>
            <w:vAlign w:val="center"/>
          </w:tcPr>
          <w:p w14:paraId="016A8D75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</w:tr>
    </w:tbl>
    <w:p w14:paraId="01F06178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</w:p>
    <w:p w14:paraId="100A8283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供应商：                              法定代表人（或其授权代表）或自然人：</w:t>
      </w:r>
    </w:p>
    <w:p w14:paraId="0809B0BD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（供应商公章）                                </w:t>
      </w:r>
      <w:r>
        <w:rPr>
          <w:rFonts w:hint="eastAsia" w:ascii="宋体" w:hAnsi="宋体"/>
          <w:sz w:val="24"/>
          <w:szCs w:val="28"/>
        </w:rPr>
        <w:t>（签署或盖章）</w:t>
      </w:r>
      <w:r>
        <w:rPr>
          <w:rFonts w:hint="eastAsia" w:ascii="宋体" w:hAnsi="宋体"/>
          <w:sz w:val="24"/>
          <w:szCs w:val="24"/>
        </w:rPr>
        <w:t xml:space="preserve">  </w:t>
      </w:r>
    </w:p>
    <w:p w14:paraId="302F9C16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                    年     月     日</w:t>
      </w:r>
    </w:p>
    <w:p w14:paraId="0C5A21AA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注：</w:t>
      </w:r>
    </w:p>
    <w:p w14:paraId="50AF684B">
      <w:pPr>
        <w:snapToGrid w:val="0"/>
        <w:spacing w:line="400" w:lineRule="exact"/>
        <w:ind w:firstLine="482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1、本表即为对本项目“附件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2</w:t>
      </w:r>
      <w:r>
        <w:rPr>
          <w:rFonts w:hint="eastAsia" w:ascii="楷体" w:hAnsi="楷体" w:eastAsia="楷体"/>
          <w:b/>
          <w:sz w:val="24"/>
          <w:szCs w:val="24"/>
        </w:rPr>
        <w:t>、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商务</w:t>
      </w:r>
      <w:r>
        <w:rPr>
          <w:rFonts w:hint="eastAsia" w:ascii="楷体" w:hAnsi="楷体" w:eastAsia="楷体"/>
          <w:b/>
          <w:sz w:val="24"/>
          <w:szCs w:val="24"/>
        </w:rPr>
        <w:t>需求”中所列要求进行比较和响应；</w:t>
      </w:r>
    </w:p>
    <w:p w14:paraId="79339897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2、该表必须按照比选要求逐条如实填写，根据响应情况在“差异说明”项填写正偏离或负偏离及原因，完全符合的填写“无差异”。</w:t>
      </w:r>
      <w:r>
        <w:rPr>
          <w:rFonts w:hint="eastAsia" w:ascii="宋体" w:hAnsi="宋体"/>
          <w:sz w:val="24"/>
          <w:szCs w:val="24"/>
        </w:rPr>
        <w:t>。</w:t>
      </w:r>
    </w:p>
    <w:p w14:paraId="0EC9E1CB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10" w:h="16840"/>
      <w:pgMar w:top="1520" w:right="1600" w:bottom="280" w:left="1680" w:header="720" w:footer="72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2BA0A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7F9AF4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87F9AF4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9C2AA3"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F4F1C5"/>
    <w:multiLevelType w:val="singleLevel"/>
    <w:tmpl w:val="AEF4F1C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F4D597E"/>
    <w:multiLevelType w:val="singleLevel"/>
    <w:tmpl w:val="4F4D597E"/>
    <w:lvl w:ilvl="0" w:tentative="0">
      <w:start w:val="1"/>
      <w:numFmt w:val="chineseCountingThousand"/>
      <w:suff w:val="nothing"/>
      <w:lvlText w:val="%1."/>
      <w:lvlJc w:val="left"/>
      <w:pPr>
        <w:ind w:left="420" w:hanging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2MWFhMThkMjljNTE4NWExYjZkNTYxNDgxNzZjNTYifQ=="/>
  </w:docVars>
  <w:rsids>
    <w:rsidRoot w:val="002D37AD"/>
    <w:rsid w:val="00001292"/>
    <w:rsid w:val="00002F52"/>
    <w:rsid w:val="00004623"/>
    <w:rsid w:val="000103AF"/>
    <w:rsid w:val="000161CB"/>
    <w:rsid w:val="0002118A"/>
    <w:rsid w:val="0002344C"/>
    <w:rsid w:val="00023CCF"/>
    <w:rsid w:val="00027871"/>
    <w:rsid w:val="00030252"/>
    <w:rsid w:val="00030293"/>
    <w:rsid w:val="00032403"/>
    <w:rsid w:val="00032A60"/>
    <w:rsid w:val="00034115"/>
    <w:rsid w:val="00036BFE"/>
    <w:rsid w:val="00037E1E"/>
    <w:rsid w:val="00040687"/>
    <w:rsid w:val="00040CB9"/>
    <w:rsid w:val="00040D6A"/>
    <w:rsid w:val="0004260F"/>
    <w:rsid w:val="00043CAA"/>
    <w:rsid w:val="00044C48"/>
    <w:rsid w:val="00046F6C"/>
    <w:rsid w:val="00047D12"/>
    <w:rsid w:val="000527F1"/>
    <w:rsid w:val="0005640F"/>
    <w:rsid w:val="00057DE8"/>
    <w:rsid w:val="00065D45"/>
    <w:rsid w:val="00066484"/>
    <w:rsid w:val="000704EF"/>
    <w:rsid w:val="00070C20"/>
    <w:rsid w:val="0007572A"/>
    <w:rsid w:val="00075A62"/>
    <w:rsid w:val="000776AA"/>
    <w:rsid w:val="00077B34"/>
    <w:rsid w:val="00077B94"/>
    <w:rsid w:val="00077BE1"/>
    <w:rsid w:val="00080C44"/>
    <w:rsid w:val="0008140F"/>
    <w:rsid w:val="00081587"/>
    <w:rsid w:val="00082A26"/>
    <w:rsid w:val="00085C14"/>
    <w:rsid w:val="00090390"/>
    <w:rsid w:val="0009052B"/>
    <w:rsid w:val="000934F9"/>
    <w:rsid w:val="000A1809"/>
    <w:rsid w:val="000A41F7"/>
    <w:rsid w:val="000A789E"/>
    <w:rsid w:val="000A7B94"/>
    <w:rsid w:val="000B18B8"/>
    <w:rsid w:val="000B2C2F"/>
    <w:rsid w:val="000B4F08"/>
    <w:rsid w:val="000B5843"/>
    <w:rsid w:val="000B59BC"/>
    <w:rsid w:val="000B773E"/>
    <w:rsid w:val="000C013A"/>
    <w:rsid w:val="000C1013"/>
    <w:rsid w:val="000C3245"/>
    <w:rsid w:val="000C360B"/>
    <w:rsid w:val="000C5C09"/>
    <w:rsid w:val="000C6431"/>
    <w:rsid w:val="000D12F9"/>
    <w:rsid w:val="000D466C"/>
    <w:rsid w:val="000D5093"/>
    <w:rsid w:val="000D57AC"/>
    <w:rsid w:val="000D585B"/>
    <w:rsid w:val="000D5F94"/>
    <w:rsid w:val="000E0961"/>
    <w:rsid w:val="000E0A92"/>
    <w:rsid w:val="000E3B93"/>
    <w:rsid w:val="000E4A1C"/>
    <w:rsid w:val="000E53AE"/>
    <w:rsid w:val="000E5D98"/>
    <w:rsid w:val="000F2135"/>
    <w:rsid w:val="000F2240"/>
    <w:rsid w:val="000F3960"/>
    <w:rsid w:val="000F4C85"/>
    <w:rsid w:val="000F54FE"/>
    <w:rsid w:val="000F6E00"/>
    <w:rsid w:val="000F714D"/>
    <w:rsid w:val="00107501"/>
    <w:rsid w:val="001077E1"/>
    <w:rsid w:val="00107CA2"/>
    <w:rsid w:val="00110317"/>
    <w:rsid w:val="00110A97"/>
    <w:rsid w:val="00110C7E"/>
    <w:rsid w:val="001120E4"/>
    <w:rsid w:val="00112F6A"/>
    <w:rsid w:val="001137F5"/>
    <w:rsid w:val="00116A26"/>
    <w:rsid w:val="001209A6"/>
    <w:rsid w:val="00120AF8"/>
    <w:rsid w:val="00132334"/>
    <w:rsid w:val="0013537E"/>
    <w:rsid w:val="00136D6D"/>
    <w:rsid w:val="001427E4"/>
    <w:rsid w:val="0014407D"/>
    <w:rsid w:val="00144B50"/>
    <w:rsid w:val="00146433"/>
    <w:rsid w:val="00146CC9"/>
    <w:rsid w:val="00146DCB"/>
    <w:rsid w:val="00150E6B"/>
    <w:rsid w:val="001544C2"/>
    <w:rsid w:val="001545D0"/>
    <w:rsid w:val="0015507C"/>
    <w:rsid w:val="00156C3D"/>
    <w:rsid w:val="0016095A"/>
    <w:rsid w:val="0016244B"/>
    <w:rsid w:val="0016437A"/>
    <w:rsid w:val="00167197"/>
    <w:rsid w:val="00167399"/>
    <w:rsid w:val="00167E7B"/>
    <w:rsid w:val="00172986"/>
    <w:rsid w:val="00173006"/>
    <w:rsid w:val="0017363C"/>
    <w:rsid w:val="00174011"/>
    <w:rsid w:val="001800C6"/>
    <w:rsid w:val="001801FD"/>
    <w:rsid w:val="00181D92"/>
    <w:rsid w:val="001844F5"/>
    <w:rsid w:val="0018520B"/>
    <w:rsid w:val="001857E8"/>
    <w:rsid w:val="00185F41"/>
    <w:rsid w:val="001874B7"/>
    <w:rsid w:val="001945DC"/>
    <w:rsid w:val="00195019"/>
    <w:rsid w:val="001A2030"/>
    <w:rsid w:val="001A46B6"/>
    <w:rsid w:val="001A4FF9"/>
    <w:rsid w:val="001A5B83"/>
    <w:rsid w:val="001A6CCF"/>
    <w:rsid w:val="001A765D"/>
    <w:rsid w:val="001B1379"/>
    <w:rsid w:val="001B3D51"/>
    <w:rsid w:val="001B3F2D"/>
    <w:rsid w:val="001B44A8"/>
    <w:rsid w:val="001B780F"/>
    <w:rsid w:val="001B7ABE"/>
    <w:rsid w:val="001C0165"/>
    <w:rsid w:val="001C6E41"/>
    <w:rsid w:val="001D6BCD"/>
    <w:rsid w:val="001E1CBC"/>
    <w:rsid w:val="001E2DB1"/>
    <w:rsid w:val="001E2F8E"/>
    <w:rsid w:val="001E308E"/>
    <w:rsid w:val="001F0DFA"/>
    <w:rsid w:val="001F2D5D"/>
    <w:rsid w:val="001F5E42"/>
    <w:rsid w:val="001F6EF3"/>
    <w:rsid w:val="00200252"/>
    <w:rsid w:val="0020105D"/>
    <w:rsid w:val="00204F0B"/>
    <w:rsid w:val="00206823"/>
    <w:rsid w:val="00212F2E"/>
    <w:rsid w:val="00213B5E"/>
    <w:rsid w:val="00214A65"/>
    <w:rsid w:val="0021615D"/>
    <w:rsid w:val="00223FF0"/>
    <w:rsid w:val="002249C8"/>
    <w:rsid w:val="00224A39"/>
    <w:rsid w:val="00227287"/>
    <w:rsid w:val="0023164E"/>
    <w:rsid w:val="00231F5C"/>
    <w:rsid w:val="00233B1E"/>
    <w:rsid w:val="00235E3C"/>
    <w:rsid w:val="00237A58"/>
    <w:rsid w:val="00243C8C"/>
    <w:rsid w:val="00245564"/>
    <w:rsid w:val="00250039"/>
    <w:rsid w:val="002519C0"/>
    <w:rsid w:val="0025431F"/>
    <w:rsid w:val="00256793"/>
    <w:rsid w:val="002600DE"/>
    <w:rsid w:val="002602CD"/>
    <w:rsid w:val="002624F0"/>
    <w:rsid w:val="00262F31"/>
    <w:rsid w:val="00263A06"/>
    <w:rsid w:val="00264A2B"/>
    <w:rsid w:val="00270097"/>
    <w:rsid w:val="002751D2"/>
    <w:rsid w:val="00275798"/>
    <w:rsid w:val="00280206"/>
    <w:rsid w:val="00280500"/>
    <w:rsid w:val="0028316B"/>
    <w:rsid w:val="0028349E"/>
    <w:rsid w:val="00284241"/>
    <w:rsid w:val="002866CE"/>
    <w:rsid w:val="002876C3"/>
    <w:rsid w:val="002905A3"/>
    <w:rsid w:val="002905C2"/>
    <w:rsid w:val="0029122D"/>
    <w:rsid w:val="002B1165"/>
    <w:rsid w:val="002B4AD3"/>
    <w:rsid w:val="002B6688"/>
    <w:rsid w:val="002B66FA"/>
    <w:rsid w:val="002B6B4C"/>
    <w:rsid w:val="002C01DB"/>
    <w:rsid w:val="002C15F9"/>
    <w:rsid w:val="002C262A"/>
    <w:rsid w:val="002C3092"/>
    <w:rsid w:val="002C3E9C"/>
    <w:rsid w:val="002C65C0"/>
    <w:rsid w:val="002D049D"/>
    <w:rsid w:val="002D0BA8"/>
    <w:rsid w:val="002D24B1"/>
    <w:rsid w:val="002D37AD"/>
    <w:rsid w:val="002D4F16"/>
    <w:rsid w:val="002D5BF6"/>
    <w:rsid w:val="002D760F"/>
    <w:rsid w:val="002E0DCB"/>
    <w:rsid w:val="002E1A06"/>
    <w:rsid w:val="002E3A1A"/>
    <w:rsid w:val="002F058B"/>
    <w:rsid w:val="002F18C4"/>
    <w:rsid w:val="002F31EE"/>
    <w:rsid w:val="002F45EE"/>
    <w:rsid w:val="002F467B"/>
    <w:rsid w:val="002F5492"/>
    <w:rsid w:val="002F6EA7"/>
    <w:rsid w:val="003034EA"/>
    <w:rsid w:val="00304E86"/>
    <w:rsid w:val="003066BC"/>
    <w:rsid w:val="00310A55"/>
    <w:rsid w:val="00312080"/>
    <w:rsid w:val="00315139"/>
    <w:rsid w:val="00315491"/>
    <w:rsid w:val="00317E24"/>
    <w:rsid w:val="00324510"/>
    <w:rsid w:val="00324AB2"/>
    <w:rsid w:val="00325421"/>
    <w:rsid w:val="00326783"/>
    <w:rsid w:val="00327B56"/>
    <w:rsid w:val="00331436"/>
    <w:rsid w:val="00333277"/>
    <w:rsid w:val="00340AE0"/>
    <w:rsid w:val="0034220A"/>
    <w:rsid w:val="0034461C"/>
    <w:rsid w:val="003469C6"/>
    <w:rsid w:val="00346F52"/>
    <w:rsid w:val="003476AC"/>
    <w:rsid w:val="00351367"/>
    <w:rsid w:val="00352E65"/>
    <w:rsid w:val="0035337D"/>
    <w:rsid w:val="00354DC9"/>
    <w:rsid w:val="00357C9D"/>
    <w:rsid w:val="0036279E"/>
    <w:rsid w:val="00363559"/>
    <w:rsid w:val="003641B4"/>
    <w:rsid w:val="003648C4"/>
    <w:rsid w:val="00364B75"/>
    <w:rsid w:val="003662BE"/>
    <w:rsid w:val="00367909"/>
    <w:rsid w:val="00367E94"/>
    <w:rsid w:val="00372BF8"/>
    <w:rsid w:val="003754E4"/>
    <w:rsid w:val="00384E47"/>
    <w:rsid w:val="00392013"/>
    <w:rsid w:val="003947DE"/>
    <w:rsid w:val="00395234"/>
    <w:rsid w:val="0039534A"/>
    <w:rsid w:val="00397EF4"/>
    <w:rsid w:val="003A01F5"/>
    <w:rsid w:val="003A0332"/>
    <w:rsid w:val="003A1E83"/>
    <w:rsid w:val="003A484A"/>
    <w:rsid w:val="003A4C81"/>
    <w:rsid w:val="003A5B11"/>
    <w:rsid w:val="003A64AD"/>
    <w:rsid w:val="003A69B5"/>
    <w:rsid w:val="003A74E2"/>
    <w:rsid w:val="003B3164"/>
    <w:rsid w:val="003B61BF"/>
    <w:rsid w:val="003B7254"/>
    <w:rsid w:val="003B7260"/>
    <w:rsid w:val="003C0EBA"/>
    <w:rsid w:val="003C1DEB"/>
    <w:rsid w:val="003C2314"/>
    <w:rsid w:val="003C5F9A"/>
    <w:rsid w:val="003D2AEF"/>
    <w:rsid w:val="003D422F"/>
    <w:rsid w:val="003D6F75"/>
    <w:rsid w:val="003D7C1C"/>
    <w:rsid w:val="003E45A5"/>
    <w:rsid w:val="003F4369"/>
    <w:rsid w:val="003F4BB6"/>
    <w:rsid w:val="003F59CE"/>
    <w:rsid w:val="003F68C1"/>
    <w:rsid w:val="00403DEB"/>
    <w:rsid w:val="00406565"/>
    <w:rsid w:val="00407850"/>
    <w:rsid w:val="00407BC7"/>
    <w:rsid w:val="004138BA"/>
    <w:rsid w:val="00416437"/>
    <w:rsid w:val="00421160"/>
    <w:rsid w:val="004233B6"/>
    <w:rsid w:val="004273A2"/>
    <w:rsid w:val="00432160"/>
    <w:rsid w:val="00435ED9"/>
    <w:rsid w:val="00441CA3"/>
    <w:rsid w:val="0044220F"/>
    <w:rsid w:val="004426F2"/>
    <w:rsid w:val="00453294"/>
    <w:rsid w:val="00454F00"/>
    <w:rsid w:val="004606C6"/>
    <w:rsid w:val="00466BBE"/>
    <w:rsid w:val="004714CB"/>
    <w:rsid w:val="004760DF"/>
    <w:rsid w:val="00476184"/>
    <w:rsid w:val="0048067E"/>
    <w:rsid w:val="00484C83"/>
    <w:rsid w:val="004874A0"/>
    <w:rsid w:val="00491D05"/>
    <w:rsid w:val="004A3014"/>
    <w:rsid w:val="004A4C67"/>
    <w:rsid w:val="004C0E6D"/>
    <w:rsid w:val="004C1A7F"/>
    <w:rsid w:val="004C5C88"/>
    <w:rsid w:val="004C635A"/>
    <w:rsid w:val="004C74FF"/>
    <w:rsid w:val="004C7522"/>
    <w:rsid w:val="004D1464"/>
    <w:rsid w:val="004D19A2"/>
    <w:rsid w:val="004D464B"/>
    <w:rsid w:val="004D4E72"/>
    <w:rsid w:val="004D4E9F"/>
    <w:rsid w:val="004D6457"/>
    <w:rsid w:val="004D7827"/>
    <w:rsid w:val="004E6AB5"/>
    <w:rsid w:val="004F109D"/>
    <w:rsid w:val="004F1700"/>
    <w:rsid w:val="004F1BA6"/>
    <w:rsid w:val="004F1F35"/>
    <w:rsid w:val="004F22EE"/>
    <w:rsid w:val="004F35C8"/>
    <w:rsid w:val="004F6367"/>
    <w:rsid w:val="004F748F"/>
    <w:rsid w:val="004F773D"/>
    <w:rsid w:val="00500BAC"/>
    <w:rsid w:val="00511E7A"/>
    <w:rsid w:val="00512F19"/>
    <w:rsid w:val="00513A91"/>
    <w:rsid w:val="00520471"/>
    <w:rsid w:val="0052136B"/>
    <w:rsid w:val="00532475"/>
    <w:rsid w:val="00532BEE"/>
    <w:rsid w:val="005332A2"/>
    <w:rsid w:val="0053376F"/>
    <w:rsid w:val="00536BDA"/>
    <w:rsid w:val="00537F12"/>
    <w:rsid w:val="00540D96"/>
    <w:rsid w:val="00540EE1"/>
    <w:rsid w:val="00541BDA"/>
    <w:rsid w:val="0054453C"/>
    <w:rsid w:val="005454B7"/>
    <w:rsid w:val="00545BDC"/>
    <w:rsid w:val="00547A42"/>
    <w:rsid w:val="00550ED0"/>
    <w:rsid w:val="00552106"/>
    <w:rsid w:val="00552225"/>
    <w:rsid w:val="00552B84"/>
    <w:rsid w:val="00560FD1"/>
    <w:rsid w:val="0056169E"/>
    <w:rsid w:val="00562551"/>
    <w:rsid w:val="005637FB"/>
    <w:rsid w:val="0056687C"/>
    <w:rsid w:val="00566F6A"/>
    <w:rsid w:val="005671C1"/>
    <w:rsid w:val="00572921"/>
    <w:rsid w:val="00573BB6"/>
    <w:rsid w:val="00574C9A"/>
    <w:rsid w:val="00576724"/>
    <w:rsid w:val="00577567"/>
    <w:rsid w:val="00577727"/>
    <w:rsid w:val="00577CB9"/>
    <w:rsid w:val="00580D82"/>
    <w:rsid w:val="00581742"/>
    <w:rsid w:val="005824CF"/>
    <w:rsid w:val="0058288F"/>
    <w:rsid w:val="00585526"/>
    <w:rsid w:val="00586789"/>
    <w:rsid w:val="00586BAB"/>
    <w:rsid w:val="00587AD5"/>
    <w:rsid w:val="005933C0"/>
    <w:rsid w:val="005A2D7A"/>
    <w:rsid w:val="005A2DE9"/>
    <w:rsid w:val="005A3E80"/>
    <w:rsid w:val="005A4AD5"/>
    <w:rsid w:val="005A71CD"/>
    <w:rsid w:val="005B0FD3"/>
    <w:rsid w:val="005B1EAE"/>
    <w:rsid w:val="005B3507"/>
    <w:rsid w:val="005B373F"/>
    <w:rsid w:val="005B564C"/>
    <w:rsid w:val="005B7173"/>
    <w:rsid w:val="005B769E"/>
    <w:rsid w:val="005C0AD5"/>
    <w:rsid w:val="005C0BEC"/>
    <w:rsid w:val="005C2328"/>
    <w:rsid w:val="005C4801"/>
    <w:rsid w:val="005C4868"/>
    <w:rsid w:val="005C4AC5"/>
    <w:rsid w:val="005D318A"/>
    <w:rsid w:val="005D3FEA"/>
    <w:rsid w:val="005D4A44"/>
    <w:rsid w:val="005D662E"/>
    <w:rsid w:val="005D6667"/>
    <w:rsid w:val="005D67D2"/>
    <w:rsid w:val="005E0DFF"/>
    <w:rsid w:val="005E4110"/>
    <w:rsid w:val="005E4284"/>
    <w:rsid w:val="005E7755"/>
    <w:rsid w:val="005F077F"/>
    <w:rsid w:val="005F4E04"/>
    <w:rsid w:val="005F6FF8"/>
    <w:rsid w:val="00600698"/>
    <w:rsid w:val="00601146"/>
    <w:rsid w:val="00603728"/>
    <w:rsid w:val="0060621E"/>
    <w:rsid w:val="00606748"/>
    <w:rsid w:val="00607590"/>
    <w:rsid w:val="00607C81"/>
    <w:rsid w:val="00610414"/>
    <w:rsid w:val="00614120"/>
    <w:rsid w:val="006141E8"/>
    <w:rsid w:val="0061509A"/>
    <w:rsid w:val="00615DD5"/>
    <w:rsid w:val="00617857"/>
    <w:rsid w:val="006217DB"/>
    <w:rsid w:val="006241C4"/>
    <w:rsid w:val="006259AF"/>
    <w:rsid w:val="00626031"/>
    <w:rsid w:val="00630460"/>
    <w:rsid w:val="00631EA3"/>
    <w:rsid w:val="00632486"/>
    <w:rsid w:val="006337E9"/>
    <w:rsid w:val="00633B61"/>
    <w:rsid w:val="00634E35"/>
    <w:rsid w:val="00637E07"/>
    <w:rsid w:val="00641370"/>
    <w:rsid w:val="00641412"/>
    <w:rsid w:val="00641FA1"/>
    <w:rsid w:val="00644D40"/>
    <w:rsid w:val="0064561F"/>
    <w:rsid w:val="006463B7"/>
    <w:rsid w:val="00650875"/>
    <w:rsid w:val="00652107"/>
    <w:rsid w:val="006521C7"/>
    <w:rsid w:val="006537BD"/>
    <w:rsid w:val="00654BD0"/>
    <w:rsid w:val="00655ADF"/>
    <w:rsid w:val="00656A74"/>
    <w:rsid w:val="00656C6B"/>
    <w:rsid w:val="00660599"/>
    <w:rsid w:val="00662CA7"/>
    <w:rsid w:val="0066310E"/>
    <w:rsid w:val="0066452C"/>
    <w:rsid w:val="006669FF"/>
    <w:rsid w:val="00674DE2"/>
    <w:rsid w:val="0067717E"/>
    <w:rsid w:val="00677786"/>
    <w:rsid w:val="00677F01"/>
    <w:rsid w:val="00683904"/>
    <w:rsid w:val="006841A8"/>
    <w:rsid w:val="00684F20"/>
    <w:rsid w:val="00687EBE"/>
    <w:rsid w:val="00691E6D"/>
    <w:rsid w:val="006A1ADA"/>
    <w:rsid w:val="006A3EA2"/>
    <w:rsid w:val="006A4429"/>
    <w:rsid w:val="006B1BB9"/>
    <w:rsid w:val="006B7D19"/>
    <w:rsid w:val="006C0FD7"/>
    <w:rsid w:val="006C1D06"/>
    <w:rsid w:val="006C36FB"/>
    <w:rsid w:val="006C5EF3"/>
    <w:rsid w:val="006C73CD"/>
    <w:rsid w:val="006D56A0"/>
    <w:rsid w:val="006D6F6C"/>
    <w:rsid w:val="006D7FF2"/>
    <w:rsid w:val="006E2606"/>
    <w:rsid w:val="006E3D88"/>
    <w:rsid w:val="006E56F5"/>
    <w:rsid w:val="006E6E09"/>
    <w:rsid w:val="006F7D0F"/>
    <w:rsid w:val="006F7D6F"/>
    <w:rsid w:val="00700746"/>
    <w:rsid w:val="0070661C"/>
    <w:rsid w:val="00707EA2"/>
    <w:rsid w:val="0071187C"/>
    <w:rsid w:val="00712C9E"/>
    <w:rsid w:val="00714461"/>
    <w:rsid w:val="00714784"/>
    <w:rsid w:val="00716651"/>
    <w:rsid w:val="00722F77"/>
    <w:rsid w:val="007234EC"/>
    <w:rsid w:val="00724AAC"/>
    <w:rsid w:val="0073059E"/>
    <w:rsid w:val="00733E6B"/>
    <w:rsid w:val="0073403F"/>
    <w:rsid w:val="0073531D"/>
    <w:rsid w:val="00740B69"/>
    <w:rsid w:val="00740CE2"/>
    <w:rsid w:val="00751397"/>
    <w:rsid w:val="0076669D"/>
    <w:rsid w:val="007675EF"/>
    <w:rsid w:val="007709F9"/>
    <w:rsid w:val="007720F9"/>
    <w:rsid w:val="00772F6B"/>
    <w:rsid w:val="00773CFA"/>
    <w:rsid w:val="00773DD6"/>
    <w:rsid w:val="00775127"/>
    <w:rsid w:val="00775B0D"/>
    <w:rsid w:val="007761BE"/>
    <w:rsid w:val="007776D5"/>
    <w:rsid w:val="00777A5E"/>
    <w:rsid w:val="00780214"/>
    <w:rsid w:val="00781053"/>
    <w:rsid w:val="007860CF"/>
    <w:rsid w:val="00790861"/>
    <w:rsid w:val="0079225D"/>
    <w:rsid w:val="007A3D41"/>
    <w:rsid w:val="007B10CF"/>
    <w:rsid w:val="007B2F34"/>
    <w:rsid w:val="007B3AE3"/>
    <w:rsid w:val="007B544A"/>
    <w:rsid w:val="007C01C1"/>
    <w:rsid w:val="007C15CE"/>
    <w:rsid w:val="007C180A"/>
    <w:rsid w:val="007C5C38"/>
    <w:rsid w:val="007D0644"/>
    <w:rsid w:val="007D189A"/>
    <w:rsid w:val="007D2432"/>
    <w:rsid w:val="007D3C31"/>
    <w:rsid w:val="007D5FC9"/>
    <w:rsid w:val="007D6E41"/>
    <w:rsid w:val="007E0904"/>
    <w:rsid w:val="007E4486"/>
    <w:rsid w:val="007E4780"/>
    <w:rsid w:val="007E482D"/>
    <w:rsid w:val="007E4919"/>
    <w:rsid w:val="007E701E"/>
    <w:rsid w:val="007E7DFA"/>
    <w:rsid w:val="007F0961"/>
    <w:rsid w:val="007F2567"/>
    <w:rsid w:val="007F6AF5"/>
    <w:rsid w:val="007F749C"/>
    <w:rsid w:val="0080001C"/>
    <w:rsid w:val="00800D57"/>
    <w:rsid w:val="00803055"/>
    <w:rsid w:val="008035FE"/>
    <w:rsid w:val="008051FA"/>
    <w:rsid w:val="00805F9C"/>
    <w:rsid w:val="00806A35"/>
    <w:rsid w:val="008072AB"/>
    <w:rsid w:val="00812AEB"/>
    <w:rsid w:val="00813F0F"/>
    <w:rsid w:val="00814C5F"/>
    <w:rsid w:val="00816AFE"/>
    <w:rsid w:val="00816D03"/>
    <w:rsid w:val="00817605"/>
    <w:rsid w:val="00820AA2"/>
    <w:rsid w:val="0082185B"/>
    <w:rsid w:val="00824D18"/>
    <w:rsid w:val="00824EA7"/>
    <w:rsid w:val="0082656B"/>
    <w:rsid w:val="00826B3E"/>
    <w:rsid w:val="00827545"/>
    <w:rsid w:val="008309F0"/>
    <w:rsid w:val="00831CC9"/>
    <w:rsid w:val="00833226"/>
    <w:rsid w:val="00833A2E"/>
    <w:rsid w:val="00834E9B"/>
    <w:rsid w:val="008351E3"/>
    <w:rsid w:val="00835B67"/>
    <w:rsid w:val="0083704F"/>
    <w:rsid w:val="00841994"/>
    <w:rsid w:val="00844836"/>
    <w:rsid w:val="00844C58"/>
    <w:rsid w:val="008461C0"/>
    <w:rsid w:val="00846EC5"/>
    <w:rsid w:val="008518C9"/>
    <w:rsid w:val="00855461"/>
    <w:rsid w:val="0086080F"/>
    <w:rsid w:val="00864791"/>
    <w:rsid w:val="00865F1A"/>
    <w:rsid w:val="00866EC8"/>
    <w:rsid w:val="00867DC7"/>
    <w:rsid w:val="00870AF3"/>
    <w:rsid w:val="0087382D"/>
    <w:rsid w:val="00873C55"/>
    <w:rsid w:val="008756D0"/>
    <w:rsid w:val="00875967"/>
    <w:rsid w:val="00877EBD"/>
    <w:rsid w:val="008827EB"/>
    <w:rsid w:val="00882B67"/>
    <w:rsid w:val="00882CB9"/>
    <w:rsid w:val="00884E61"/>
    <w:rsid w:val="00885739"/>
    <w:rsid w:val="00886404"/>
    <w:rsid w:val="00887A4D"/>
    <w:rsid w:val="008910EC"/>
    <w:rsid w:val="00891BA9"/>
    <w:rsid w:val="00893343"/>
    <w:rsid w:val="00893736"/>
    <w:rsid w:val="008958F9"/>
    <w:rsid w:val="008A00DE"/>
    <w:rsid w:val="008A12BF"/>
    <w:rsid w:val="008A2C91"/>
    <w:rsid w:val="008A2F44"/>
    <w:rsid w:val="008A4A57"/>
    <w:rsid w:val="008A4B9C"/>
    <w:rsid w:val="008A51F3"/>
    <w:rsid w:val="008A7664"/>
    <w:rsid w:val="008B168A"/>
    <w:rsid w:val="008B2C8D"/>
    <w:rsid w:val="008B3C06"/>
    <w:rsid w:val="008B3F40"/>
    <w:rsid w:val="008B4E09"/>
    <w:rsid w:val="008B4E79"/>
    <w:rsid w:val="008B52C9"/>
    <w:rsid w:val="008B54D4"/>
    <w:rsid w:val="008B756A"/>
    <w:rsid w:val="008B7CBD"/>
    <w:rsid w:val="008C24E5"/>
    <w:rsid w:val="008C5075"/>
    <w:rsid w:val="008C57EC"/>
    <w:rsid w:val="008D121D"/>
    <w:rsid w:val="008D36F8"/>
    <w:rsid w:val="008D68A3"/>
    <w:rsid w:val="008E0470"/>
    <w:rsid w:val="008E4BCA"/>
    <w:rsid w:val="008F149B"/>
    <w:rsid w:val="008F2137"/>
    <w:rsid w:val="008F2F07"/>
    <w:rsid w:val="008F3469"/>
    <w:rsid w:val="008F59E1"/>
    <w:rsid w:val="0090202E"/>
    <w:rsid w:val="009041F2"/>
    <w:rsid w:val="00904310"/>
    <w:rsid w:val="009121D3"/>
    <w:rsid w:val="00913361"/>
    <w:rsid w:val="00913DE5"/>
    <w:rsid w:val="00913E92"/>
    <w:rsid w:val="0091540B"/>
    <w:rsid w:val="0091612C"/>
    <w:rsid w:val="00917535"/>
    <w:rsid w:val="00917B2D"/>
    <w:rsid w:val="00920348"/>
    <w:rsid w:val="00921950"/>
    <w:rsid w:val="009226B5"/>
    <w:rsid w:val="009272D0"/>
    <w:rsid w:val="00931166"/>
    <w:rsid w:val="00931ABD"/>
    <w:rsid w:val="00937BF3"/>
    <w:rsid w:val="00943E02"/>
    <w:rsid w:val="00946C19"/>
    <w:rsid w:val="009510F2"/>
    <w:rsid w:val="00951D71"/>
    <w:rsid w:val="00952830"/>
    <w:rsid w:val="009537C9"/>
    <w:rsid w:val="00955183"/>
    <w:rsid w:val="00956D07"/>
    <w:rsid w:val="00963987"/>
    <w:rsid w:val="009677F4"/>
    <w:rsid w:val="00970010"/>
    <w:rsid w:val="00970E05"/>
    <w:rsid w:val="009732BB"/>
    <w:rsid w:val="00973443"/>
    <w:rsid w:val="00973E16"/>
    <w:rsid w:val="00977D65"/>
    <w:rsid w:val="00980B93"/>
    <w:rsid w:val="00984655"/>
    <w:rsid w:val="00985A1C"/>
    <w:rsid w:val="009861DB"/>
    <w:rsid w:val="00986E7E"/>
    <w:rsid w:val="00991874"/>
    <w:rsid w:val="0099231F"/>
    <w:rsid w:val="009927C2"/>
    <w:rsid w:val="00994DA3"/>
    <w:rsid w:val="00996195"/>
    <w:rsid w:val="009963E5"/>
    <w:rsid w:val="009A0B90"/>
    <w:rsid w:val="009A3246"/>
    <w:rsid w:val="009A4254"/>
    <w:rsid w:val="009A47DD"/>
    <w:rsid w:val="009A488E"/>
    <w:rsid w:val="009A5912"/>
    <w:rsid w:val="009B0047"/>
    <w:rsid w:val="009B107A"/>
    <w:rsid w:val="009B5854"/>
    <w:rsid w:val="009B63FC"/>
    <w:rsid w:val="009C07FF"/>
    <w:rsid w:val="009C272D"/>
    <w:rsid w:val="009C5209"/>
    <w:rsid w:val="009D7E84"/>
    <w:rsid w:val="009E0788"/>
    <w:rsid w:val="009E382F"/>
    <w:rsid w:val="009E5F12"/>
    <w:rsid w:val="009E7BBC"/>
    <w:rsid w:val="009F1EBB"/>
    <w:rsid w:val="009F523F"/>
    <w:rsid w:val="009F6190"/>
    <w:rsid w:val="009F677B"/>
    <w:rsid w:val="009F6BD7"/>
    <w:rsid w:val="009F76F0"/>
    <w:rsid w:val="00A00582"/>
    <w:rsid w:val="00A00B20"/>
    <w:rsid w:val="00A03A74"/>
    <w:rsid w:val="00A072BD"/>
    <w:rsid w:val="00A07F6B"/>
    <w:rsid w:val="00A07F85"/>
    <w:rsid w:val="00A105D3"/>
    <w:rsid w:val="00A1289D"/>
    <w:rsid w:val="00A12B7F"/>
    <w:rsid w:val="00A1608A"/>
    <w:rsid w:val="00A1679B"/>
    <w:rsid w:val="00A20C66"/>
    <w:rsid w:val="00A22E71"/>
    <w:rsid w:val="00A24B91"/>
    <w:rsid w:val="00A27C70"/>
    <w:rsid w:val="00A34B2B"/>
    <w:rsid w:val="00A35480"/>
    <w:rsid w:val="00A36415"/>
    <w:rsid w:val="00A4528D"/>
    <w:rsid w:val="00A45EF7"/>
    <w:rsid w:val="00A46E64"/>
    <w:rsid w:val="00A478FE"/>
    <w:rsid w:val="00A50897"/>
    <w:rsid w:val="00A54565"/>
    <w:rsid w:val="00A56F18"/>
    <w:rsid w:val="00A60D2F"/>
    <w:rsid w:val="00A71699"/>
    <w:rsid w:val="00A74059"/>
    <w:rsid w:val="00A7419B"/>
    <w:rsid w:val="00A761F3"/>
    <w:rsid w:val="00A762DF"/>
    <w:rsid w:val="00A76AFD"/>
    <w:rsid w:val="00A8353A"/>
    <w:rsid w:val="00A848A9"/>
    <w:rsid w:val="00A86589"/>
    <w:rsid w:val="00A86759"/>
    <w:rsid w:val="00A86845"/>
    <w:rsid w:val="00A90D11"/>
    <w:rsid w:val="00A922CF"/>
    <w:rsid w:val="00A92319"/>
    <w:rsid w:val="00A92795"/>
    <w:rsid w:val="00A97D65"/>
    <w:rsid w:val="00AA0A7F"/>
    <w:rsid w:val="00AA375F"/>
    <w:rsid w:val="00AA4B4B"/>
    <w:rsid w:val="00AA559B"/>
    <w:rsid w:val="00AA6338"/>
    <w:rsid w:val="00AA7A20"/>
    <w:rsid w:val="00AB0284"/>
    <w:rsid w:val="00AB02F9"/>
    <w:rsid w:val="00AB0D54"/>
    <w:rsid w:val="00AB286B"/>
    <w:rsid w:val="00AC020B"/>
    <w:rsid w:val="00AC1B56"/>
    <w:rsid w:val="00AC1DD3"/>
    <w:rsid w:val="00AC4348"/>
    <w:rsid w:val="00AC4B41"/>
    <w:rsid w:val="00AC4CA9"/>
    <w:rsid w:val="00AC600C"/>
    <w:rsid w:val="00AD1803"/>
    <w:rsid w:val="00AD6298"/>
    <w:rsid w:val="00AE1FD7"/>
    <w:rsid w:val="00AE24E4"/>
    <w:rsid w:val="00AE33E2"/>
    <w:rsid w:val="00AE41A5"/>
    <w:rsid w:val="00AE4E80"/>
    <w:rsid w:val="00AE4F67"/>
    <w:rsid w:val="00AE5907"/>
    <w:rsid w:val="00AE6483"/>
    <w:rsid w:val="00AF0472"/>
    <w:rsid w:val="00AF29B4"/>
    <w:rsid w:val="00AF37A2"/>
    <w:rsid w:val="00B004E1"/>
    <w:rsid w:val="00B0195F"/>
    <w:rsid w:val="00B028D3"/>
    <w:rsid w:val="00B02F98"/>
    <w:rsid w:val="00B03B44"/>
    <w:rsid w:val="00B0478B"/>
    <w:rsid w:val="00B0658B"/>
    <w:rsid w:val="00B066E6"/>
    <w:rsid w:val="00B108B9"/>
    <w:rsid w:val="00B10DDA"/>
    <w:rsid w:val="00B1197A"/>
    <w:rsid w:val="00B13F48"/>
    <w:rsid w:val="00B164D4"/>
    <w:rsid w:val="00B16C87"/>
    <w:rsid w:val="00B1724B"/>
    <w:rsid w:val="00B21CCE"/>
    <w:rsid w:val="00B23469"/>
    <w:rsid w:val="00B24E3E"/>
    <w:rsid w:val="00B30561"/>
    <w:rsid w:val="00B36E13"/>
    <w:rsid w:val="00B37B7A"/>
    <w:rsid w:val="00B408A1"/>
    <w:rsid w:val="00B40CD7"/>
    <w:rsid w:val="00B4150D"/>
    <w:rsid w:val="00B45216"/>
    <w:rsid w:val="00B47491"/>
    <w:rsid w:val="00B5107A"/>
    <w:rsid w:val="00B5127E"/>
    <w:rsid w:val="00B520E8"/>
    <w:rsid w:val="00B52C99"/>
    <w:rsid w:val="00B57F4B"/>
    <w:rsid w:val="00B610AC"/>
    <w:rsid w:val="00B61E0C"/>
    <w:rsid w:val="00B6215C"/>
    <w:rsid w:val="00B63E57"/>
    <w:rsid w:val="00B662ED"/>
    <w:rsid w:val="00B675B0"/>
    <w:rsid w:val="00B67747"/>
    <w:rsid w:val="00B67C27"/>
    <w:rsid w:val="00B713F4"/>
    <w:rsid w:val="00B73BFD"/>
    <w:rsid w:val="00B751B9"/>
    <w:rsid w:val="00B76867"/>
    <w:rsid w:val="00B777A6"/>
    <w:rsid w:val="00B841B0"/>
    <w:rsid w:val="00B8704D"/>
    <w:rsid w:val="00B93741"/>
    <w:rsid w:val="00B94E70"/>
    <w:rsid w:val="00B950FA"/>
    <w:rsid w:val="00B97D7E"/>
    <w:rsid w:val="00BA00A4"/>
    <w:rsid w:val="00BA06CD"/>
    <w:rsid w:val="00BB00C4"/>
    <w:rsid w:val="00BB1860"/>
    <w:rsid w:val="00BB2E5E"/>
    <w:rsid w:val="00BB4564"/>
    <w:rsid w:val="00BB56E4"/>
    <w:rsid w:val="00BC0817"/>
    <w:rsid w:val="00BC2C0C"/>
    <w:rsid w:val="00BC49D0"/>
    <w:rsid w:val="00BD54AC"/>
    <w:rsid w:val="00BE0E8F"/>
    <w:rsid w:val="00BE2D98"/>
    <w:rsid w:val="00BE6408"/>
    <w:rsid w:val="00BF0B67"/>
    <w:rsid w:val="00BF290A"/>
    <w:rsid w:val="00BF4B91"/>
    <w:rsid w:val="00BF5234"/>
    <w:rsid w:val="00BF624F"/>
    <w:rsid w:val="00BF73E8"/>
    <w:rsid w:val="00BF774B"/>
    <w:rsid w:val="00C00412"/>
    <w:rsid w:val="00C0118E"/>
    <w:rsid w:val="00C0309C"/>
    <w:rsid w:val="00C03373"/>
    <w:rsid w:val="00C0384C"/>
    <w:rsid w:val="00C044A9"/>
    <w:rsid w:val="00C0588B"/>
    <w:rsid w:val="00C100C6"/>
    <w:rsid w:val="00C1086C"/>
    <w:rsid w:val="00C10D78"/>
    <w:rsid w:val="00C11164"/>
    <w:rsid w:val="00C11FA0"/>
    <w:rsid w:val="00C1480F"/>
    <w:rsid w:val="00C15763"/>
    <w:rsid w:val="00C20198"/>
    <w:rsid w:val="00C22D1F"/>
    <w:rsid w:val="00C22D8A"/>
    <w:rsid w:val="00C24060"/>
    <w:rsid w:val="00C31D42"/>
    <w:rsid w:val="00C37CBE"/>
    <w:rsid w:val="00C425A7"/>
    <w:rsid w:val="00C43950"/>
    <w:rsid w:val="00C44728"/>
    <w:rsid w:val="00C46CE4"/>
    <w:rsid w:val="00C4712B"/>
    <w:rsid w:val="00C51267"/>
    <w:rsid w:val="00C53029"/>
    <w:rsid w:val="00C53483"/>
    <w:rsid w:val="00C57785"/>
    <w:rsid w:val="00C61417"/>
    <w:rsid w:val="00C617C7"/>
    <w:rsid w:val="00C644F5"/>
    <w:rsid w:val="00C666A3"/>
    <w:rsid w:val="00C66F44"/>
    <w:rsid w:val="00C6730C"/>
    <w:rsid w:val="00C71A7E"/>
    <w:rsid w:val="00C71B1B"/>
    <w:rsid w:val="00C72CA2"/>
    <w:rsid w:val="00C77C9F"/>
    <w:rsid w:val="00C8466B"/>
    <w:rsid w:val="00C86817"/>
    <w:rsid w:val="00C87007"/>
    <w:rsid w:val="00C90802"/>
    <w:rsid w:val="00C930C9"/>
    <w:rsid w:val="00C93E81"/>
    <w:rsid w:val="00C9674A"/>
    <w:rsid w:val="00CA1075"/>
    <w:rsid w:val="00CA1F04"/>
    <w:rsid w:val="00CA282E"/>
    <w:rsid w:val="00CA2AB7"/>
    <w:rsid w:val="00CA36C4"/>
    <w:rsid w:val="00CA3B81"/>
    <w:rsid w:val="00CA3F61"/>
    <w:rsid w:val="00CA54AA"/>
    <w:rsid w:val="00CA5A23"/>
    <w:rsid w:val="00CA7270"/>
    <w:rsid w:val="00CA7DC0"/>
    <w:rsid w:val="00CB2100"/>
    <w:rsid w:val="00CB230B"/>
    <w:rsid w:val="00CB2B23"/>
    <w:rsid w:val="00CC060A"/>
    <w:rsid w:val="00CC2828"/>
    <w:rsid w:val="00CC582E"/>
    <w:rsid w:val="00CC5D4E"/>
    <w:rsid w:val="00CD2F05"/>
    <w:rsid w:val="00CD3900"/>
    <w:rsid w:val="00CD3C40"/>
    <w:rsid w:val="00CD6108"/>
    <w:rsid w:val="00CD6534"/>
    <w:rsid w:val="00CD668F"/>
    <w:rsid w:val="00CD72ED"/>
    <w:rsid w:val="00CE262B"/>
    <w:rsid w:val="00CE27B3"/>
    <w:rsid w:val="00CF13D4"/>
    <w:rsid w:val="00CF2ED6"/>
    <w:rsid w:val="00CF3BB6"/>
    <w:rsid w:val="00CF6923"/>
    <w:rsid w:val="00D037A0"/>
    <w:rsid w:val="00D051B2"/>
    <w:rsid w:val="00D0523E"/>
    <w:rsid w:val="00D06BC8"/>
    <w:rsid w:val="00D071D3"/>
    <w:rsid w:val="00D07EE2"/>
    <w:rsid w:val="00D10872"/>
    <w:rsid w:val="00D12DA9"/>
    <w:rsid w:val="00D14D07"/>
    <w:rsid w:val="00D150AE"/>
    <w:rsid w:val="00D168C0"/>
    <w:rsid w:val="00D17E4A"/>
    <w:rsid w:val="00D21A88"/>
    <w:rsid w:val="00D23E7F"/>
    <w:rsid w:val="00D268BC"/>
    <w:rsid w:val="00D27866"/>
    <w:rsid w:val="00D326A5"/>
    <w:rsid w:val="00D34429"/>
    <w:rsid w:val="00D3582B"/>
    <w:rsid w:val="00D35F37"/>
    <w:rsid w:val="00D378E9"/>
    <w:rsid w:val="00D417F8"/>
    <w:rsid w:val="00D44694"/>
    <w:rsid w:val="00D46069"/>
    <w:rsid w:val="00D4722D"/>
    <w:rsid w:val="00D47B24"/>
    <w:rsid w:val="00D51E1E"/>
    <w:rsid w:val="00D54ACC"/>
    <w:rsid w:val="00D60E75"/>
    <w:rsid w:val="00D623A5"/>
    <w:rsid w:val="00D73F9D"/>
    <w:rsid w:val="00D74CE1"/>
    <w:rsid w:val="00D76247"/>
    <w:rsid w:val="00D7775A"/>
    <w:rsid w:val="00D81AAC"/>
    <w:rsid w:val="00D8569A"/>
    <w:rsid w:val="00D940B2"/>
    <w:rsid w:val="00D958BF"/>
    <w:rsid w:val="00D95BA8"/>
    <w:rsid w:val="00D9623F"/>
    <w:rsid w:val="00D96F15"/>
    <w:rsid w:val="00D9772E"/>
    <w:rsid w:val="00DA21F8"/>
    <w:rsid w:val="00DA2885"/>
    <w:rsid w:val="00DB1CA7"/>
    <w:rsid w:val="00DB40F4"/>
    <w:rsid w:val="00DB4AC0"/>
    <w:rsid w:val="00DB4E2E"/>
    <w:rsid w:val="00DB5F8B"/>
    <w:rsid w:val="00DB67B0"/>
    <w:rsid w:val="00DC1892"/>
    <w:rsid w:val="00DC65CB"/>
    <w:rsid w:val="00DC78FA"/>
    <w:rsid w:val="00DD27B3"/>
    <w:rsid w:val="00DD2F49"/>
    <w:rsid w:val="00DD3E97"/>
    <w:rsid w:val="00DE1482"/>
    <w:rsid w:val="00DE6280"/>
    <w:rsid w:val="00DE6DAB"/>
    <w:rsid w:val="00DE7A75"/>
    <w:rsid w:val="00DF2089"/>
    <w:rsid w:val="00DF3598"/>
    <w:rsid w:val="00DF3968"/>
    <w:rsid w:val="00DF3FAC"/>
    <w:rsid w:val="00DF4B10"/>
    <w:rsid w:val="00DF6451"/>
    <w:rsid w:val="00E00A32"/>
    <w:rsid w:val="00E00E7E"/>
    <w:rsid w:val="00E03D4A"/>
    <w:rsid w:val="00E10A36"/>
    <w:rsid w:val="00E10C48"/>
    <w:rsid w:val="00E10D40"/>
    <w:rsid w:val="00E11EB6"/>
    <w:rsid w:val="00E12A3C"/>
    <w:rsid w:val="00E13D9D"/>
    <w:rsid w:val="00E14ACF"/>
    <w:rsid w:val="00E15D8E"/>
    <w:rsid w:val="00E17623"/>
    <w:rsid w:val="00E206AB"/>
    <w:rsid w:val="00E24189"/>
    <w:rsid w:val="00E264CF"/>
    <w:rsid w:val="00E3115A"/>
    <w:rsid w:val="00E3158D"/>
    <w:rsid w:val="00E34E0B"/>
    <w:rsid w:val="00E34F24"/>
    <w:rsid w:val="00E352EA"/>
    <w:rsid w:val="00E3552D"/>
    <w:rsid w:val="00E35895"/>
    <w:rsid w:val="00E35D4E"/>
    <w:rsid w:val="00E408EE"/>
    <w:rsid w:val="00E40E65"/>
    <w:rsid w:val="00E41105"/>
    <w:rsid w:val="00E41779"/>
    <w:rsid w:val="00E43BF2"/>
    <w:rsid w:val="00E444A8"/>
    <w:rsid w:val="00E5541A"/>
    <w:rsid w:val="00E5566D"/>
    <w:rsid w:val="00E6359B"/>
    <w:rsid w:val="00E63C00"/>
    <w:rsid w:val="00E73A14"/>
    <w:rsid w:val="00E74140"/>
    <w:rsid w:val="00E75391"/>
    <w:rsid w:val="00E77F86"/>
    <w:rsid w:val="00E80534"/>
    <w:rsid w:val="00E8081A"/>
    <w:rsid w:val="00E901C4"/>
    <w:rsid w:val="00E90480"/>
    <w:rsid w:val="00E905DD"/>
    <w:rsid w:val="00E938AB"/>
    <w:rsid w:val="00E944D4"/>
    <w:rsid w:val="00E94BD2"/>
    <w:rsid w:val="00E9575F"/>
    <w:rsid w:val="00EA1302"/>
    <w:rsid w:val="00EA4114"/>
    <w:rsid w:val="00EA59C0"/>
    <w:rsid w:val="00EA7E36"/>
    <w:rsid w:val="00EB0B02"/>
    <w:rsid w:val="00EB0E9D"/>
    <w:rsid w:val="00EB203B"/>
    <w:rsid w:val="00EB42F0"/>
    <w:rsid w:val="00EB4328"/>
    <w:rsid w:val="00EB5F1B"/>
    <w:rsid w:val="00EC17A6"/>
    <w:rsid w:val="00EC5A06"/>
    <w:rsid w:val="00EC6F0A"/>
    <w:rsid w:val="00EC6F7B"/>
    <w:rsid w:val="00ED021B"/>
    <w:rsid w:val="00ED130D"/>
    <w:rsid w:val="00ED178F"/>
    <w:rsid w:val="00ED3C72"/>
    <w:rsid w:val="00ED636D"/>
    <w:rsid w:val="00ED6A6B"/>
    <w:rsid w:val="00ED7BB4"/>
    <w:rsid w:val="00EE37B9"/>
    <w:rsid w:val="00EE5C72"/>
    <w:rsid w:val="00EF1528"/>
    <w:rsid w:val="00EF363A"/>
    <w:rsid w:val="00EF41E8"/>
    <w:rsid w:val="00F00C1B"/>
    <w:rsid w:val="00F06A50"/>
    <w:rsid w:val="00F1058A"/>
    <w:rsid w:val="00F12F66"/>
    <w:rsid w:val="00F13D75"/>
    <w:rsid w:val="00F22002"/>
    <w:rsid w:val="00F2273B"/>
    <w:rsid w:val="00F22D05"/>
    <w:rsid w:val="00F345FF"/>
    <w:rsid w:val="00F34CD6"/>
    <w:rsid w:val="00F350B3"/>
    <w:rsid w:val="00F400FE"/>
    <w:rsid w:val="00F514CF"/>
    <w:rsid w:val="00F56F22"/>
    <w:rsid w:val="00F571D6"/>
    <w:rsid w:val="00F579A3"/>
    <w:rsid w:val="00F60BAB"/>
    <w:rsid w:val="00F62D00"/>
    <w:rsid w:val="00F63BF9"/>
    <w:rsid w:val="00F64357"/>
    <w:rsid w:val="00F64601"/>
    <w:rsid w:val="00F67EFB"/>
    <w:rsid w:val="00F704A8"/>
    <w:rsid w:val="00F73F03"/>
    <w:rsid w:val="00F752EB"/>
    <w:rsid w:val="00F76919"/>
    <w:rsid w:val="00F80333"/>
    <w:rsid w:val="00F80E88"/>
    <w:rsid w:val="00F8213D"/>
    <w:rsid w:val="00F82615"/>
    <w:rsid w:val="00F835BF"/>
    <w:rsid w:val="00F92E82"/>
    <w:rsid w:val="00F931D4"/>
    <w:rsid w:val="00F939E7"/>
    <w:rsid w:val="00F94E77"/>
    <w:rsid w:val="00F956B5"/>
    <w:rsid w:val="00F9725C"/>
    <w:rsid w:val="00FA5687"/>
    <w:rsid w:val="00FA573B"/>
    <w:rsid w:val="00FA7B84"/>
    <w:rsid w:val="00FB09BD"/>
    <w:rsid w:val="00FB112B"/>
    <w:rsid w:val="00FB13C2"/>
    <w:rsid w:val="00FC718E"/>
    <w:rsid w:val="00FC7233"/>
    <w:rsid w:val="00FC72B5"/>
    <w:rsid w:val="00FD061F"/>
    <w:rsid w:val="00FD0F00"/>
    <w:rsid w:val="00FD3993"/>
    <w:rsid w:val="00FD4762"/>
    <w:rsid w:val="00FE0695"/>
    <w:rsid w:val="00FE09DC"/>
    <w:rsid w:val="00FE4D98"/>
    <w:rsid w:val="00FE7EF7"/>
    <w:rsid w:val="00FF080A"/>
    <w:rsid w:val="00FF0CBA"/>
    <w:rsid w:val="00FF16E2"/>
    <w:rsid w:val="00FF3650"/>
    <w:rsid w:val="00FF7D3C"/>
    <w:rsid w:val="02660EA6"/>
    <w:rsid w:val="03541CED"/>
    <w:rsid w:val="03595555"/>
    <w:rsid w:val="03BD5AE4"/>
    <w:rsid w:val="04106624"/>
    <w:rsid w:val="0559183C"/>
    <w:rsid w:val="056D55A3"/>
    <w:rsid w:val="05D9472B"/>
    <w:rsid w:val="085D5B5E"/>
    <w:rsid w:val="08761FAF"/>
    <w:rsid w:val="08AC59F4"/>
    <w:rsid w:val="0988346A"/>
    <w:rsid w:val="09D21123"/>
    <w:rsid w:val="0A4A209B"/>
    <w:rsid w:val="0AD16319"/>
    <w:rsid w:val="0B1D155E"/>
    <w:rsid w:val="0BE45BD8"/>
    <w:rsid w:val="0BED532D"/>
    <w:rsid w:val="0C4735CD"/>
    <w:rsid w:val="0E1924B1"/>
    <w:rsid w:val="0E497A3E"/>
    <w:rsid w:val="0EAC0C2F"/>
    <w:rsid w:val="0F8C4E54"/>
    <w:rsid w:val="0FD54A01"/>
    <w:rsid w:val="100625C1"/>
    <w:rsid w:val="10931233"/>
    <w:rsid w:val="109951E3"/>
    <w:rsid w:val="10BE7E33"/>
    <w:rsid w:val="11015DBF"/>
    <w:rsid w:val="11415615"/>
    <w:rsid w:val="11AA638B"/>
    <w:rsid w:val="12016F10"/>
    <w:rsid w:val="122704B0"/>
    <w:rsid w:val="129E76B0"/>
    <w:rsid w:val="12AA1929"/>
    <w:rsid w:val="12D15108"/>
    <w:rsid w:val="13387E13"/>
    <w:rsid w:val="13BA5B9C"/>
    <w:rsid w:val="16F2564D"/>
    <w:rsid w:val="171C0087"/>
    <w:rsid w:val="17312619"/>
    <w:rsid w:val="191775ED"/>
    <w:rsid w:val="19575737"/>
    <w:rsid w:val="1A3A71B0"/>
    <w:rsid w:val="1A8B2187"/>
    <w:rsid w:val="1AC94917"/>
    <w:rsid w:val="1BBE2F64"/>
    <w:rsid w:val="1BEC41F7"/>
    <w:rsid w:val="1BF27CFA"/>
    <w:rsid w:val="1CA65F3A"/>
    <w:rsid w:val="1CF71C0F"/>
    <w:rsid w:val="1D7414B2"/>
    <w:rsid w:val="1DA55319"/>
    <w:rsid w:val="1DD925F6"/>
    <w:rsid w:val="1E002D45"/>
    <w:rsid w:val="1EB51D82"/>
    <w:rsid w:val="1F784B5D"/>
    <w:rsid w:val="1FF64400"/>
    <w:rsid w:val="2086005D"/>
    <w:rsid w:val="209D014A"/>
    <w:rsid w:val="20C02160"/>
    <w:rsid w:val="219F63D1"/>
    <w:rsid w:val="21A34113"/>
    <w:rsid w:val="21D818E3"/>
    <w:rsid w:val="22E03145"/>
    <w:rsid w:val="250F6255"/>
    <w:rsid w:val="27D03788"/>
    <w:rsid w:val="282835C4"/>
    <w:rsid w:val="295A13B4"/>
    <w:rsid w:val="29A924E3"/>
    <w:rsid w:val="2A181417"/>
    <w:rsid w:val="2ABE1FBE"/>
    <w:rsid w:val="2B2C7101"/>
    <w:rsid w:val="2B7D190E"/>
    <w:rsid w:val="2B8A00F2"/>
    <w:rsid w:val="2C6D3C9C"/>
    <w:rsid w:val="2CB76CC5"/>
    <w:rsid w:val="2DA059AB"/>
    <w:rsid w:val="2DA11FE9"/>
    <w:rsid w:val="2ECB2EFB"/>
    <w:rsid w:val="2EFA733D"/>
    <w:rsid w:val="2F3A598B"/>
    <w:rsid w:val="2F687BFA"/>
    <w:rsid w:val="30DC319E"/>
    <w:rsid w:val="31AC1C27"/>
    <w:rsid w:val="325925CC"/>
    <w:rsid w:val="32B75C71"/>
    <w:rsid w:val="33C702F3"/>
    <w:rsid w:val="33D25E81"/>
    <w:rsid w:val="355377A7"/>
    <w:rsid w:val="35772A64"/>
    <w:rsid w:val="359202CF"/>
    <w:rsid w:val="366003CD"/>
    <w:rsid w:val="36985DB9"/>
    <w:rsid w:val="36B14C86"/>
    <w:rsid w:val="36E42DAC"/>
    <w:rsid w:val="386D6DD1"/>
    <w:rsid w:val="38D94467"/>
    <w:rsid w:val="39F552D0"/>
    <w:rsid w:val="3B3A743F"/>
    <w:rsid w:val="3B6C3370"/>
    <w:rsid w:val="3B8B7D39"/>
    <w:rsid w:val="3C5A141B"/>
    <w:rsid w:val="3DA610F5"/>
    <w:rsid w:val="3E5315DD"/>
    <w:rsid w:val="3F8B194E"/>
    <w:rsid w:val="400D3374"/>
    <w:rsid w:val="4021297B"/>
    <w:rsid w:val="410C28BC"/>
    <w:rsid w:val="41436921"/>
    <w:rsid w:val="41D659E7"/>
    <w:rsid w:val="42D71A17"/>
    <w:rsid w:val="43980E0E"/>
    <w:rsid w:val="43F27691"/>
    <w:rsid w:val="441B1DD7"/>
    <w:rsid w:val="44B55D88"/>
    <w:rsid w:val="44D73F50"/>
    <w:rsid w:val="44F945DA"/>
    <w:rsid w:val="455E01CE"/>
    <w:rsid w:val="458D2861"/>
    <w:rsid w:val="45935102"/>
    <w:rsid w:val="46A460B4"/>
    <w:rsid w:val="474433F3"/>
    <w:rsid w:val="486378A9"/>
    <w:rsid w:val="48C77E38"/>
    <w:rsid w:val="497D499A"/>
    <w:rsid w:val="497E0B2D"/>
    <w:rsid w:val="49B04D70"/>
    <w:rsid w:val="49DC532A"/>
    <w:rsid w:val="4A674BED"/>
    <w:rsid w:val="4AB5790C"/>
    <w:rsid w:val="4ACA6D2B"/>
    <w:rsid w:val="4AFF1B0B"/>
    <w:rsid w:val="4B5824F7"/>
    <w:rsid w:val="4B695B51"/>
    <w:rsid w:val="4B6B706E"/>
    <w:rsid w:val="4E564138"/>
    <w:rsid w:val="4FA7106A"/>
    <w:rsid w:val="4FE237A9"/>
    <w:rsid w:val="50C80BF1"/>
    <w:rsid w:val="50D43A3A"/>
    <w:rsid w:val="516A7EFA"/>
    <w:rsid w:val="51823496"/>
    <w:rsid w:val="51FD5C97"/>
    <w:rsid w:val="521265C8"/>
    <w:rsid w:val="529214B7"/>
    <w:rsid w:val="52CF1BE3"/>
    <w:rsid w:val="533B7DA0"/>
    <w:rsid w:val="53FE0C17"/>
    <w:rsid w:val="542720D3"/>
    <w:rsid w:val="54A45387"/>
    <w:rsid w:val="556B5310"/>
    <w:rsid w:val="55AC0AF6"/>
    <w:rsid w:val="55AF63B2"/>
    <w:rsid w:val="55F54236"/>
    <w:rsid w:val="5732516C"/>
    <w:rsid w:val="57534CD3"/>
    <w:rsid w:val="57CA34A1"/>
    <w:rsid w:val="595B6AA6"/>
    <w:rsid w:val="59EA27A3"/>
    <w:rsid w:val="5A156AED"/>
    <w:rsid w:val="5A9810E1"/>
    <w:rsid w:val="5B8F2A37"/>
    <w:rsid w:val="5BF154A0"/>
    <w:rsid w:val="5BF9127D"/>
    <w:rsid w:val="5C4E28F2"/>
    <w:rsid w:val="5C7834CB"/>
    <w:rsid w:val="5CC26E3C"/>
    <w:rsid w:val="5E734892"/>
    <w:rsid w:val="5EE73FCE"/>
    <w:rsid w:val="5F681F1D"/>
    <w:rsid w:val="5F942D12"/>
    <w:rsid w:val="6025035B"/>
    <w:rsid w:val="603E3007"/>
    <w:rsid w:val="604A33D1"/>
    <w:rsid w:val="6074799E"/>
    <w:rsid w:val="60F375C4"/>
    <w:rsid w:val="61FA4982"/>
    <w:rsid w:val="62A56FE4"/>
    <w:rsid w:val="62B45479"/>
    <w:rsid w:val="64354398"/>
    <w:rsid w:val="646534C7"/>
    <w:rsid w:val="649317EA"/>
    <w:rsid w:val="64964E36"/>
    <w:rsid w:val="64BB489D"/>
    <w:rsid w:val="64ED7A84"/>
    <w:rsid w:val="66246472"/>
    <w:rsid w:val="66522FDF"/>
    <w:rsid w:val="66BA2932"/>
    <w:rsid w:val="67F228C3"/>
    <w:rsid w:val="683E7CBF"/>
    <w:rsid w:val="68585908"/>
    <w:rsid w:val="6A1C70E9"/>
    <w:rsid w:val="6A3D7B02"/>
    <w:rsid w:val="6B024FE4"/>
    <w:rsid w:val="6B4F3F91"/>
    <w:rsid w:val="6BCE135A"/>
    <w:rsid w:val="6BFE3730"/>
    <w:rsid w:val="6C2E3BA6"/>
    <w:rsid w:val="6C604A30"/>
    <w:rsid w:val="6D1A417B"/>
    <w:rsid w:val="6D350F65"/>
    <w:rsid w:val="6DFF1C9E"/>
    <w:rsid w:val="6E91041D"/>
    <w:rsid w:val="6EA91C0A"/>
    <w:rsid w:val="706758D9"/>
    <w:rsid w:val="70EB77D3"/>
    <w:rsid w:val="71544EDF"/>
    <w:rsid w:val="7177211A"/>
    <w:rsid w:val="71B06EB2"/>
    <w:rsid w:val="71C1726B"/>
    <w:rsid w:val="71C8684B"/>
    <w:rsid w:val="739E2EC6"/>
    <w:rsid w:val="750C4CA1"/>
    <w:rsid w:val="758343B0"/>
    <w:rsid w:val="75D3263E"/>
    <w:rsid w:val="762B12F8"/>
    <w:rsid w:val="76944BF2"/>
    <w:rsid w:val="76FF6275"/>
    <w:rsid w:val="772C162A"/>
    <w:rsid w:val="775A7F45"/>
    <w:rsid w:val="78EF00AF"/>
    <w:rsid w:val="79154129"/>
    <w:rsid w:val="79823710"/>
    <w:rsid w:val="79D212A6"/>
    <w:rsid w:val="7A0B33E2"/>
    <w:rsid w:val="7A4A42A1"/>
    <w:rsid w:val="7A61783D"/>
    <w:rsid w:val="7B0F1047"/>
    <w:rsid w:val="7C2F7ACB"/>
    <w:rsid w:val="7D4D6EDE"/>
    <w:rsid w:val="7DE14F1D"/>
    <w:rsid w:val="7DF52776"/>
    <w:rsid w:val="7DF76C7F"/>
    <w:rsid w:val="7E21356B"/>
    <w:rsid w:val="7FDB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8"/>
    <w:autoRedefine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2"/>
    <w:autoRedefine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link w:val="20"/>
    <w:autoRedefine/>
    <w:qFormat/>
    <w:uiPriority w:val="1"/>
    <w:pPr>
      <w:autoSpaceDE w:val="0"/>
      <w:autoSpaceDN w:val="0"/>
      <w:ind w:left="480" w:hanging="360"/>
      <w:jc w:val="left"/>
    </w:pPr>
    <w:rPr>
      <w:rFonts w:ascii="宋体" w:hAnsi="宋体" w:eastAsia="宋体" w:cs="宋体"/>
      <w:kern w:val="0"/>
      <w:szCs w:val="21"/>
      <w:lang w:val="zh-CN" w:bidi="zh-CN"/>
    </w:rPr>
  </w:style>
  <w:style w:type="paragraph" w:styleId="5">
    <w:name w:val="Body Text First Indent"/>
    <w:basedOn w:val="4"/>
    <w:next w:val="1"/>
    <w:qFormat/>
    <w:uiPriority w:val="0"/>
    <w:pPr>
      <w:ind w:firstLine="420" w:firstLineChars="100"/>
    </w:pPr>
  </w:style>
  <w:style w:type="paragraph" w:styleId="6">
    <w:name w:val="Plain Text"/>
    <w:basedOn w:val="1"/>
    <w:link w:val="23"/>
    <w:autoRedefine/>
    <w:qFormat/>
    <w:uiPriority w:val="0"/>
    <w:rPr>
      <w:rFonts w:ascii="宋体" w:hAnsi="Courier New" w:eastAsia="宋体" w:cs="Courier New"/>
      <w:szCs w:val="21"/>
    </w:rPr>
  </w:style>
  <w:style w:type="paragraph" w:styleId="7">
    <w:name w:val="Balloon Text"/>
    <w:basedOn w:val="1"/>
    <w:link w:val="33"/>
    <w:autoRedefine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Subtitle"/>
    <w:basedOn w:val="1"/>
    <w:next w:val="1"/>
    <w:link w:val="25"/>
    <w:autoRedefine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11">
    <w:name w:val="Normal (Web)"/>
    <w:basedOn w:val="1"/>
    <w:autoRedefine/>
    <w:qFormat/>
    <w:uiPriority w:val="99"/>
    <w:pPr>
      <w:widowControl w:val="0"/>
      <w:spacing w:before="100" w:beforeAutospacing="1" w:after="100" w:afterAutospacing="1"/>
    </w:pPr>
    <w:rPr>
      <w:rFonts w:ascii="宋体" w:hAnsi="Times New Roman" w:eastAsia="宋体" w:cs="Times New Roman"/>
      <w:kern w:val="2"/>
      <w:sz w:val="24"/>
      <w:szCs w:val="20"/>
      <w:lang w:val="en-US" w:eastAsia="zh-CN" w:bidi="ar-SA"/>
    </w:rPr>
  </w:style>
  <w:style w:type="table" w:styleId="13">
    <w:name w:val="Table Grid"/>
    <w:basedOn w:val="12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5">
    <w:name w:val="Hyperlink"/>
    <w:basedOn w:val="14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页眉 Char"/>
    <w:basedOn w:val="14"/>
    <w:link w:val="9"/>
    <w:autoRedefine/>
    <w:qFormat/>
    <w:uiPriority w:val="99"/>
    <w:rPr>
      <w:sz w:val="18"/>
      <w:szCs w:val="18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paragraph" w:customStyle="1" w:styleId="18">
    <w:name w:val="_Style 10"/>
    <w:basedOn w:val="1"/>
    <w:next w:val="19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styleId="19">
    <w:name w:val="List Paragraph"/>
    <w:basedOn w:val="1"/>
    <w:link w:val="34"/>
    <w:autoRedefine/>
    <w:qFormat/>
    <w:uiPriority w:val="99"/>
    <w:pPr>
      <w:ind w:firstLine="420" w:firstLineChars="200"/>
    </w:pPr>
  </w:style>
  <w:style w:type="character" w:customStyle="1" w:styleId="20">
    <w:name w:val="正文文本 Char"/>
    <w:basedOn w:val="14"/>
    <w:link w:val="4"/>
    <w:autoRedefine/>
    <w:qFormat/>
    <w:uiPriority w:val="1"/>
    <w:rPr>
      <w:rFonts w:ascii="宋体" w:hAnsi="宋体" w:eastAsia="宋体" w:cs="宋体"/>
      <w:kern w:val="0"/>
      <w:szCs w:val="21"/>
      <w:lang w:val="zh-CN" w:bidi="zh-CN"/>
    </w:rPr>
  </w:style>
  <w:style w:type="character" w:customStyle="1" w:styleId="21">
    <w:name w:val="标题 2 Char"/>
    <w:basedOn w:val="14"/>
    <w:autoRedefine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2">
    <w:name w:val="标题 2 Char1"/>
    <w:basedOn w:val="14"/>
    <w:link w:val="3"/>
    <w:autoRedefine/>
    <w:qFormat/>
    <w:locked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3">
    <w:name w:val="纯文本 Char"/>
    <w:basedOn w:val="14"/>
    <w:link w:val="6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24">
    <w:name w:val="NormalCharacter"/>
    <w:autoRedefine/>
    <w:qFormat/>
    <w:uiPriority w:val="0"/>
    <w:rPr>
      <w:rFonts w:ascii="Times New Roman" w:hAnsi="Times New Roman" w:eastAsia="宋体"/>
    </w:rPr>
  </w:style>
  <w:style w:type="character" w:customStyle="1" w:styleId="25">
    <w:name w:val="副标题 Char"/>
    <w:basedOn w:val="14"/>
    <w:link w:val="10"/>
    <w:autoRedefine/>
    <w:qFormat/>
    <w:uiPriority w:val="11"/>
    <w:rPr>
      <w:b/>
      <w:bCs/>
      <w:kern w:val="28"/>
      <w:sz w:val="32"/>
      <w:szCs w:val="32"/>
    </w:rPr>
  </w:style>
  <w:style w:type="paragraph" w:customStyle="1" w:styleId="2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paragraph" w:customStyle="1" w:styleId="27">
    <w:name w:val="正文 A A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Helvetica Neue" w:hAnsi="Helvetica Neue" w:eastAsia="Helvetica Neue" w:cs="Helvetica Neue"/>
      <w:color w:val="000000"/>
      <w:kern w:val="0"/>
      <w:sz w:val="22"/>
      <w:szCs w:val="22"/>
      <w:u w:color="000000"/>
      <w:lang w:val="en-US" w:eastAsia="zh-CN" w:bidi="ar-SA"/>
    </w:rPr>
  </w:style>
  <w:style w:type="character" w:customStyle="1" w:styleId="28">
    <w:name w:val="标题 1 Char"/>
    <w:basedOn w:val="14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29">
    <w:name w:val="列出段落1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30">
    <w:name w:val="Body text|1"/>
    <w:basedOn w:val="1"/>
    <w:autoRedefine/>
    <w:qFormat/>
    <w:uiPriority w:val="0"/>
    <w:pPr>
      <w:spacing w:after="140"/>
      <w:ind w:firstLine="300"/>
    </w:pPr>
    <w:rPr>
      <w:rFonts w:ascii="Times New Roman" w:hAnsi="Times New Roman" w:eastAsia="宋体" w:cs="Times New Roman"/>
      <w:sz w:val="18"/>
      <w:szCs w:val="18"/>
    </w:rPr>
  </w:style>
  <w:style w:type="paragraph" w:customStyle="1" w:styleId="31">
    <w:name w:val="Body text|2"/>
    <w:basedOn w:val="1"/>
    <w:autoRedefine/>
    <w:qFormat/>
    <w:uiPriority w:val="0"/>
    <w:pPr>
      <w:spacing w:after="140"/>
      <w:ind w:firstLine="300"/>
    </w:pPr>
    <w:rPr>
      <w:rFonts w:ascii="宋体" w:hAnsi="宋体" w:eastAsia="宋体" w:cs="宋体"/>
      <w:sz w:val="18"/>
      <w:szCs w:val="18"/>
      <w:lang w:val="zh-TW" w:eastAsia="zh-TW" w:bidi="zh-TW"/>
    </w:rPr>
  </w:style>
  <w:style w:type="paragraph" w:customStyle="1" w:styleId="32">
    <w:name w:val="正文 A"/>
    <w:autoRedefine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33">
    <w:name w:val="批注框文本 Char"/>
    <w:basedOn w:val="14"/>
    <w:link w:val="7"/>
    <w:autoRedefine/>
    <w:semiHidden/>
    <w:qFormat/>
    <w:uiPriority w:val="99"/>
    <w:rPr>
      <w:sz w:val="18"/>
      <w:szCs w:val="18"/>
    </w:rPr>
  </w:style>
  <w:style w:type="character" w:customStyle="1" w:styleId="34">
    <w:name w:val="列出段落 Char"/>
    <w:basedOn w:val="14"/>
    <w:link w:val="19"/>
    <w:autoRedefine/>
    <w:qFormat/>
    <w:uiPriority w:val="34"/>
  </w:style>
  <w:style w:type="paragraph" w:customStyle="1" w:styleId="35">
    <w:name w:val="正文-田"/>
    <w:basedOn w:val="1"/>
    <w:qFormat/>
    <w:uiPriority w:val="0"/>
    <w:rPr>
      <w:rFonts w:ascii="Times New Roman" w:hAnsi="Times New Roman" w:eastAsia="仿宋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2407</Words>
  <Characters>2639</Characters>
  <Lines>12</Lines>
  <Paragraphs>3</Paragraphs>
  <TotalTime>14</TotalTime>
  <ScaleCrop>false</ScaleCrop>
  <LinksUpToDate>false</LinksUpToDate>
  <CharactersWithSpaces>2978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2012-09-27T08:18:00Z</dcterms:created>
  <dc:creator>任毅</dc:creator>
  <cp:lastModifiedBy>Lee</cp:lastModifiedBy>
  <cp:lastPrinted>2025-02-18T04:14:00Z</cp:lastPrinted>
  <dcterms:modified xsi:type="dcterms:W3CDTF">2026-04-10T00:22:25Z</dcterms:modified>
  <cp:revision>840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E3A5F0D81FA24B7CA464C095D2ABE971_13</vt:lpwstr>
  </property>
  <property fmtid="{D5CDD505-2E9C-101B-9397-08002B2CF9AE}" pid="4" name="KSOTemplateDocerSaveRecord">
    <vt:lpwstr>eyJoZGlkIjoiMWVlNmI0MmE0NTA0YzQ2ZTA2ZmE1NDY0MzkxMjRhYzMiLCJ1c2VySWQiOiIyNzY2MzA5OTgifQ==</vt:lpwstr>
  </property>
</Properties>
</file>