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bookmarkStart w:id="4" w:name="_GoBack"/>
      <w:r>
        <w:rPr>
          <w:rFonts w:hint="eastAsia" w:ascii="楷体" w:hAnsi="楷体" w:eastAsia="楷体"/>
          <w:b/>
          <w:sz w:val="24"/>
          <w:szCs w:val="24"/>
        </w:rPr>
        <w:t>项目号：202</w:t>
      </w:r>
      <w:r>
        <w:rPr>
          <w:rFonts w:hint="eastAsia" w:ascii="楷体" w:hAnsi="楷体" w:eastAsia="楷体"/>
          <w:b/>
          <w:sz w:val="24"/>
          <w:szCs w:val="24"/>
          <w:lang w:val="en-US" w:eastAsia="zh-CN"/>
        </w:rPr>
        <w:t>6FW038</w:t>
      </w:r>
    </w:p>
    <w:tbl>
      <w:tblPr>
        <w:tblStyle w:val="13"/>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项目名称</w:t>
            </w:r>
          </w:p>
        </w:tc>
        <w:tc>
          <w:tcPr>
            <w:tcW w:w="5229" w:type="dxa"/>
            <w:gridSpan w:val="3"/>
            <w:vAlign w:val="center"/>
          </w:tcPr>
          <w:p w14:paraId="0810E78F">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b/>
                <w:color w:val="000000" w:themeColor="text1"/>
                <w:kern w:val="0"/>
                <w:sz w:val="24"/>
                <w:szCs w:val="24"/>
                <w:lang w:eastAsia="zh-CN"/>
              </w:rPr>
              <w:t>二号楼中央空调冷水机组压力容器定期检定服务</w:t>
            </w:r>
          </w:p>
        </w:tc>
        <w:tc>
          <w:tcPr>
            <w:tcW w:w="1225" w:type="dxa"/>
            <w:gridSpan w:val="2"/>
            <w:vAlign w:val="center"/>
          </w:tcPr>
          <w:p w14:paraId="29F3028A">
            <w:pPr>
              <w:spacing w:line="310" w:lineRule="exact"/>
              <w:jc w:val="center"/>
              <w:rPr>
                <w:rFonts w:ascii="楷体" w:hAnsi="楷体" w:eastAsia="楷体"/>
                <w:b w:val="0"/>
                <w:bCs w:val="0"/>
                <w:color w:val="000000" w:themeColor="text1"/>
                <w:sz w:val="24"/>
                <w:szCs w:val="24"/>
              </w:rPr>
            </w:pPr>
            <w:r>
              <w:rPr>
                <w:rFonts w:hint="eastAsia" w:ascii="楷体" w:hAnsi="楷体" w:eastAsia="楷体"/>
                <w:b w:val="0"/>
                <w:bCs w:val="0"/>
                <w:color w:val="000000" w:themeColor="text1"/>
                <w:sz w:val="24"/>
                <w:szCs w:val="24"/>
              </w:rPr>
              <w:t>采购方式</w:t>
            </w:r>
          </w:p>
        </w:tc>
        <w:tc>
          <w:tcPr>
            <w:tcW w:w="1667" w:type="dxa"/>
            <w:vAlign w:val="center"/>
          </w:tcPr>
          <w:p w14:paraId="30F9FCE2">
            <w:pPr>
              <w:spacing w:line="310" w:lineRule="exact"/>
              <w:jc w:val="center"/>
              <w:rPr>
                <w:rFonts w:ascii="楷体" w:hAnsi="楷体" w:eastAsia="楷体"/>
                <w:b w:val="0"/>
                <w:bCs w:val="0"/>
                <w:color w:val="000000" w:themeColor="text1"/>
                <w:sz w:val="24"/>
                <w:szCs w:val="24"/>
              </w:rPr>
            </w:pPr>
            <w:r>
              <w:rPr>
                <w:rFonts w:hint="eastAsia" w:ascii="楷体" w:hAnsi="楷体" w:eastAsia="楷体"/>
                <w:b w:val="0"/>
                <w:bCs w:val="0"/>
                <w:color w:val="000000" w:themeColor="text1"/>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联系地址</w:t>
            </w:r>
          </w:p>
        </w:tc>
        <w:tc>
          <w:tcPr>
            <w:tcW w:w="5229" w:type="dxa"/>
            <w:gridSpan w:val="3"/>
            <w:vAlign w:val="center"/>
          </w:tcPr>
          <w:p w14:paraId="19F04D49">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重庆市永川区萱花路439号</w:t>
            </w:r>
          </w:p>
        </w:tc>
        <w:tc>
          <w:tcPr>
            <w:tcW w:w="1225" w:type="dxa"/>
            <w:gridSpan w:val="2"/>
            <w:vAlign w:val="center"/>
          </w:tcPr>
          <w:p w14:paraId="424932E7">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联系人</w:t>
            </w:r>
          </w:p>
        </w:tc>
        <w:tc>
          <w:tcPr>
            <w:tcW w:w="1667" w:type="dxa"/>
            <w:vAlign w:val="center"/>
          </w:tcPr>
          <w:p w14:paraId="581225C8">
            <w:pPr>
              <w:spacing w:line="310" w:lineRule="exact"/>
              <w:jc w:val="center"/>
              <w:rPr>
                <w:rFonts w:hint="eastAsia"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联系电话</w:t>
            </w:r>
          </w:p>
        </w:tc>
        <w:tc>
          <w:tcPr>
            <w:tcW w:w="8121" w:type="dxa"/>
            <w:gridSpan w:val="6"/>
            <w:vAlign w:val="center"/>
          </w:tcPr>
          <w:p w14:paraId="04D11C21">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023-85385105</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报名及递交资质时限</w:t>
            </w:r>
          </w:p>
        </w:tc>
        <w:tc>
          <w:tcPr>
            <w:tcW w:w="6962" w:type="dxa"/>
            <w:gridSpan w:val="5"/>
            <w:vAlign w:val="center"/>
          </w:tcPr>
          <w:p w14:paraId="7EEED724">
            <w:pPr>
              <w:spacing w:line="310" w:lineRule="exact"/>
              <w:jc w:val="center"/>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202</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年</w:t>
            </w:r>
            <w:r>
              <w:rPr>
                <w:rFonts w:hint="eastAsia" w:ascii="楷体" w:hAnsi="楷体" w:eastAsia="楷体"/>
                <w:b/>
                <w:color w:val="000000" w:themeColor="text1"/>
                <w:kern w:val="0"/>
                <w:sz w:val="24"/>
                <w:szCs w:val="24"/>
                <w:lang w:val="en-US" w:eastAsia="zh-CN"/>
              </w:rPr>
              <w:t>4</w:t>
            </w:r>
            <w:r>
              <w:rPr>
                <w:rFonts w:hint="eastAsia" w:ascii="楷体" w:hAnsi="楷体" w:eastAsia="楷体"/>
                <w:b/>
                <w:color w:val="000000" w:themeColor="text1"/>
                <w:kern w:val="0"/>
                <w:sz w:val="24"/>
                <w:szCs w:val="24"/>
              </w:rPr>
              <w:t>月</w:t>
            </w:r>
            <w:r>
              <w:rPr>
                <w:rFonts w:hint="eastAsia" w:ascii="楷体" w:hAnsi="楷体" w:eastAsia="楷体"/>
                <w:b/>
                <w:color w:val="000000" w:themeColor="text1"/>
                <w:kern w:val="0"/>
                <w:sz w:val="24"/>
                <w:szCs w:val="24"/>
                <w:lang w:val="en-US" w:eastAsia="zh-CN"/>
              </w:rPr>
              <w:t>16</w:t>
            </w:r>
            <w:r>
              <w:rPr>
                <w:rFonts w:hint="eastAsia" w:ascii="楷体" w:hAnsi="楷体" w:eastAsia="楷体"/>
                <w:b/>
                <w:color w:val="000000" w:themeColor="text1"/>
                <w:kern w:val="0"/>
                <w:sz w:val="24"/>
                <w:szCs w:val="24"/>
              </w:rPr>
              <w:t>日00：00至202</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年</w:t>
            </w:r>
            <w:r>
              <w:rPr>
                <w:rFonts w:hint="eastAsia" w:ascii="楷体" w:hAnsi="楷体" w:eastAsia="楷体"/>
                <w:b/>
                <w:color w:val="000000" w:themeColor="text1"/>
                <w:kern w:val="0"/>
                <w:sz w:val="24"/>
                <w:szCs w:val="24"/>
                <w:lang w:val="en-US" w:eastAsia="zh-CN"/>
              </w:rPr>
              <w:t>4</w:t>
            </w:r>
            <w:r>
              <w:rPr>
                <w:rFonts w:hint="eastAsia" w:ascii="楷体" w:hAnsi="楷体" w:eastAsia="楷体"/>
                <w:b/>
                <w:color w:val="000000" w:themeColor="text1"/>
                <w:kern w:val="0"/>
                <w:sz w:val="24"/>
                <w:szCs w:val="24"/>
              </w:rPr>
              <w:t>月</w:t>
            </w:r>
            <w:r>
              <w:rPr>
                <w:rFonts w:hint="eastAsia" w:ascii="楷体" w:hAnsi="楷体" w:eastAsia="楷体"/>
                <w:b/>
                <w:color w:val="000000" w:themeColor="text1"/>
                <w:kern w:val="0"/>
                <w:sz w:val="24"/>
                <w:szCs w:val="24"/>
                <w:lang w:val="en-US" w:eastAsia="zh-CN"/>
              </w:rPr>
              <w:t>20</w:t>
            </w:r>
            <w:r>
              <w:rPr>
                <w:rFonts w:hint="eastAsia" w:ascii="楷体" w:hAnsi="楷体" w:eastAsia="楷体"/>
                <w:b/>
                <w:color w:val="000000" w:themeColor="text1"/>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递交方式</w:t>
            </w:r>
          </w:p>
        </w:tc>
        <w:tc>
          <w:tcPr>
            <w:tcW w:w="6962" w:type="dxa"/>
            <w:gridSpan w:val="5"/>
            <w:vAlign w:val="center"/>
          </w:tcPr>
          <w:p w14:paraId="6DD732BC">
            <w:pPr>
              <w:spacing w:line="310" w:lineRule="exact"/>
              <w:rPr>
                <w:rFonts w:ascii="楷体" w:hAnsi="楷体" w:eastAsia="楷体"/>
                <w:color w:val="000000" w:themeColor="text1"/>
                <w:sz w:val="24"/>
                <w:szCs w:val="24"/>
              </w:rPr>
            </w:pPr>
            <w:r>
              <w:rPr>
                <w:rFonts w:hint="eastAsia" w:ascii="楷体" w:hAnsi="楷体" w:eastAsia="楷体"/>
                <w:b/>
                <w:color w:val="000000" w:themeColor="text1"/>
                <w:kern w:val="0"/>
                <w:sz w:val="24"/>
                <w:szCs w:val="24"/>
              </w:rPr>
              <w:t>请在规定时间内使用顺丰快递邮寄给采购办</w:t>
            </w:r>
            <w:r>
              <w:rPr>
                <w:rFonts w:hint="eastAsia" w:ascii="楷体" w:hAnsi="楷体" w:eastAsia="楷体"/>
                <w:b/>
                <w:color w:val="000000" w:themeColor="text1"/>
                <w:kern w:val="0"/>
                <w:sz w:val="24"/>
                <w:szCs w:val="24"/>
                <w:lang w:eastAsia="zh-CN"/>
              </w:rPr>
              <w:t>李老师</w:t>
            </w:r>
            <w:r>
              <w:rPr>
                <w:rFonts w:hint="eastAsia" w:ascii="楷体" w:hAnsi="楷体" w:eastAsia="楷体"/>
                <w:b/>
                <w:color w:val="000000" w:themeColor="text1"/>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blHeader/>
          <w:jc w:val="center"/>
        </w:trPr>
        <w:tc>
          <w:tcPr>
            <w:tcW w:w="2410" w:type="dxa"/>
            <w:gridSpan w:val="2"/>
            <w:vAlign w:val="center"/>
          </w:tcPr>
          <w:p w14:paraId="18794633">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项目采购时间</w:t>
            </w:r>
          </w:p>
        </w:tc>
        <w:tc>
          <w:tcPr>
            <w:tcW w:w="6962" w:type="dxa"/>
            <w:gridSpan w:val="5"/>
            <w:vAlign w:val="center"/>
          </w:tcPr>
          <w:p w14:paraId="2A7FDEBA">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blHeader/>
          <w:jc w:val="center"/>
        </w:trPr>
        <w:tc>
          <w:tcPr>
            <w:tcW w:w="2410" w:type="dxa"/>
            <w:gridSpan w:val="2"/>
            <w:vAlign w:val="center"/>
          </w:tcPr>
          <w:p w14:paraId="2C3C94A6">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采购品目</w:t>
            </w:r>
          </w:p>
        </w:tc>
        <w:tc>
          <w:tcPr>
            <w:tcW w:w="6962" w:type="dxa"/>
            <w:gridSpan w:val="5"/>
            <w:vAlign w:val="center"/>
          </w:tcPr>
          <w:p w14:paraId="1FAF8727">
            <w:pPr>
              <w:spacing w:line="310" w:lineRule="exact"/>
              <w:jc w:val="center"/>
              <w:rPr>
                <w:rFonts w:ascii="楷体" w:hAnsi="楷体" w:eastAsia="楷体"/>
                <w:color w:val="000000" w:themeColor="text1"/>
                <w:sz w:val="24"/>
                <w:szCs w:val="24"/>
              </w:rPr>
            </w:pPr>
            <w:r>
              <w:rPr>
                <w:rFonts w:hint="eastAsia" w:ascii="楷体" w:hAnsi="楷体" w:eastAsia="楷体"/>
                <w:b/>
                <w:bCs/>
                <w:color w:val="000000" w:themeColor="text1"/>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b/>
                <w:color w:val="000000" w:themeColor="text1"/>
                <w:kern w:val="0"/>
                <w:sz w:val="24"/>
                <w:szCs w:val="24"/>
                <w:lang w:eastAsia="zh-CN"/>
              </w:rPr>
              <w:t>二号楼中央空调冷水机组压力容器定期检定服务</w:t>
            </w:r>
          </w:p>
        </w:tc>
        <w:tc>
          <w:tcPr>
            <w:tcW w:w="2320" w:type="dxa"/>
            <w:vAlign w:val="center"/>
          </w:tcPr>
          <w:p w14:paraId="538B0C76">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总预算为3万元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color w:val="000000" w:themeColor="text1"/>
                <w:sz w:val="24"/>
                <w:szCs w:val="24"/>
              </w:rPr>
            </w:pPr>
            <w:r>
              <w:rPr>
                <w:rFonts w:hint="eastAsia" w:ascii="楷体" w:hAnsi="楷体" w:eastAsia="楷体"/>
                <w:color w:val="000000" w:themeColor="text1"/>
                <w:sz w:val="24"/>
                <w:szCs w:val="24"/>
              </w:rPr>
              <w:t>供 应 商 资 格 要 求</w:t>
            </w:r>
          </w:p>
        </w:tc>
        <w:tc>
          <w:tcPr>
            <w:tcW w:w="6962" w:type="dxa"/>
            <w:gridSpan w:val="5"/>
            <w:vAlign w:val="center"/>
          </w:tcPr>
          <w:p w14:paraId="543A3C03">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（1）具有独立承担民事责任的能力；</w:t>
            </w:r>
          </w:p>
          <w:p w14:paraId="5BDFB97D">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（2）具有良好的商业信誉和健全的财务会计制度；</w:t>
            </w:r>
          </w:p>
          <w:p w14:paraId="111A6AE3">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（3）具有履行合同所必须的设备和专业</w:t>
            </w:r>
            <w:r>
              <w:rPr>
                <w:rFonts w:hint="eastAsia" w:ascii="楷体" w:hAnsi="楷体" w:eastAsia="楷体"/>
                <w:color w:val="000000" w:themeColor="text1"/>
                <w:sz w:val="24"/>
                <w:szCs w:val="24"/>
                <w:lang w:eastAsia="zh-CN"/>
              </w:rPr>
              <w:t>服务</w:t>
            </w:r>
            <w:r>
              <w:rPr>
                <w:rFonts w:hint="eastAsia" w:ascii="楷体" w:hAnsi="楷体" w:eastAsia="楷体"/>
                <w:color w:val="000000" w:themeColor="text1"/>
                <w:sz w:val="24"/>
                <w:szCs w:val="24"/>
              </w:rPr>
              <w:t>能力；</w:t>
            </w:r>
          </w:p>
          <w:p w14:paraId="4EAE3FD4">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（4）有依法缴纳税收和社会保障资金的良好记录；</w:t>
            </w:r>
          </w:p>
          <w:p w14:paraId="22B94835">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（5）参加政府采购活动近三年内，在经营活动中没有重大违纪记录；</w:t>
            </w:r>
          </w:p>
          <w:p w14:paraId="0C96D430">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资质要求：</w:t>
            </w:r>
          </w:p>
          <w:p w14:paraId="7A9D8AD8">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响应公司资质</w:t>
            </w:r>
          </w:p>
          <w:p w14:paraId="0F9C1A04">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1、营业执照三证合一（副本）</w:t>
            </w:r>
          </w:p>
          <w:p w14:paraId="6EFD0892">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2、响应公司委托负责本次采购事宜人的授权委托书。</w:t>
            </w:r>
          </w:p>
          <w:p w14:paraId="47885906">
            <w:pPr>
              <w:keepLines/>
              <w:spacing w:line="34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3、负责本次采购事宜人的身份证复印件。</w:t>
            </w:r>
          </w:p>
          <w:p w14:paraId="1A44DA03">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需提供最新三证合一的资质复印件。</w:t>
            </w:r>
          </w:p>
          <w:p w14:paraId="0B9A272B">
            <w:pPr>
              <w:keepLines/>
              <w:spacing w:line="340" w:lineRule="exact"/>
              <w:rPr>
                <w:rFonts w:ascii="楷体" w:hAnsi="楷体" w:eastAsia="楷体"/>
                <w:color w:val="000000" w:themeColor="text1"/>
                <w:sz w:val="24"/>
                <w:szCs w:val="24"/>
              </w:rPr>
            </w:pPr>
          </w:p>
          <w:p w14:paraId="1C736D1A">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需提供最新三证合一的资质复印件。</w:t>
            </w:r>
          </w:p>
          <w:p w14:paraId="7C443B0F">
            <w:pPr>
              <w:keepLines/>
              <w:spacing w:line="340" w:lineRule="exact"/>
              <w:rPr>
                <w:rFonts w:hint="eastAsia" w:ascii="楷体" w:hAnsi="楷体" w:eastAsia="楷体"/>
                <w:b/>
                <w:color w:val="000000" w:themeColor="text1"/>
                <w:kern w:val="0"/>
                <w:sz w:val="24"/>
                <w:szCs w:val="24"/>
                <w:lang w:eastAsia="zh-CN"/>
              </w:rPr>
            </w:pPr>
            <w:r>
              <w:rPr>
                <w:rFonts w:hint="eastAsia" w:ascii="楷体" w:hAnsi="楷体" w:eastAsia="楷体"/>
                <w:b/>
                <w:color w:val="000000" w:themeColor="text1"/>
                <w:kern w:val="0"/>
                <w:sz w:val="24"/>
                <w:szCs w:val="24"/>
              </w:rPr>
              <w:t>附件1：</w:t>
            </w:r>
            <w:r>
              <w:rPr>
                <w:rFonts w:hint="eastAsia" w:ascii="楷体" w:hAnsi="楷体" w:eastAsia="楷体"/>
                <w:b/>
                <w:color w:val="000000" w:themeColor="text1"/>
                <w:kern w:val="0"/>
                <w:sz w:val="24"/>
                <w:szCs w:val="24"/>
                <w:lang w:eastAsia="zh-CN"/>
              </w:rPr>
              <w:t>服务</w:t>
            </w:r>
            <w:r>
              <w:rPr>
                <w:rFonts w:hint="eastAsia" w:ascii="楷体" w:hAnsi="楷体" w:eastAsia="楷体" w:cs="楷体"/>
                <w:b/>
                <w:color w:val="000000" w:themeColor="text1"/>
                <w:kern w:val="0"/>
                <w:sz w:val="24"/>
                <w:szCs w:val="24"/>
              </w:rPr>
              <w:t>要求、商务需求</w:t>
            </w:r>
          </w:p>
          <w:p w14:paraId="18E93F91">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附件2: 报价单参考模板</w:t>
            </w:r>
          </w:p>
          <w:p w14:paraId="48FB3455">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附件3：</w:t>
            </w:r>
            <w:r>
              <w:rPr>
                <w:rFonts w:hint="eastAsia" w:ascii="楷体" w:hAnsi="楷体" w:eastAsia="楷体"/>
                <w:b/>
                <w:color w:val="000000" w:themeColor="text1"/>
                <w:kern w:val="0"/>
                <w:sz w:val="24"/>
                <w:szCs w:val="24"/>
                <w:lang w:eastAsia="zh-CN"/>
              </w:rPr>
              <w:t>服务</w:t>
            </w:r>
            <w:r>
              <w:rPr>
                <w:rFonts w:hint="eastAsia" w:ascii="楷体" w:hAnsi="楷体" w:eastAsia="楷体"/>
                <w:b/>
                <w:color w:val="000000" w:themeColor="text1"/>
                <w:kern w:val="0"/>
                <w:sz w:val="24"/>
                <w:szCs w:val="24"/>
              </w:rPr>
              <w:t>/商务偏离表</w:t>
            </w:r>
          </w:p>
          <w:p w14:paraId="50119C1D">
            <w:pPr>
              <w:keepLines/>
              <w:spacing w:line="340" w:lineRule="exact"/>
              <w:rPr>
                <w:rFonts w:ascii="楷体" w:hAnsi="楷体" w:eastAsia="楷体"/>
                <w:b/>
                <w:color w:val="000000" w:themeColor="text1"/>
                <w:kern w:val="0"/>
                <w:sz w:val="24"/>
                <w:szCs w:val="24"/>
              </w:rPr>
            </w:pPr>
          </w:p>
          <w:p w14:paraId="0D3AC60C">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特别说明：</w:t>
            </w:r>
          </w:p>
          <w:p w14:paraId="3B5AC2C1">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报名文件内需要包含：报名资料+报价单+</w:t>
            </w:r>
            <w:r>
              <w:rPr>
                <w:rFonts w:hint="eastAsia" w:ascii="楷体" w:hAnsi="楷体" w:eastAsia="楷体"/>
                <w:b/>
                <w:color w:val="000000" w:themeColor="text1"/>
                <w:kern w:val="0"/>
                <w:sz w:val="24"/>
                <w:szCs w:val="24"/>
                <w:lang w:eastAsia="zh-CN"/>
              </w:rPr>
              <w:t>服务</w:t>
            </w:r>
            <w:r>
              <w:rPr>
                <w:rFonts w:hint="eastAsia" w:ascii="楷体" w:hAnsi="楷体" w:eastAsia="楷体"/>
                <w:b/>
                <w:color w:val="000000" w:themeColor="text1"/>
                <w:kern w:val="0"/>
                <w:sz w:val="24"/>
                <w:szCs w:val="24"/>
              </w:rPr>
              <w:t>/商务偏离表等。（只需要1份，请使用顺丰邮寄）</w:t>
            </w:r>
          </w:p>
        </w:tc>
      </w:tr>
    </w:tbl>
    <w:p w14:paraId="2DD9D7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40F0B2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157757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numPr>
          <w:ilvl w:val="0"/>
          <w:numId w:val="1"/>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服务需求</w:t>
      </w:r>
    </w:p>
    <w:p w14:paraId="33D8D4DA">
      <w:pPr>
        <w:snapToGrid w:val="0"/>
        <w:spacing w:line="520" w:lineRule="exact"/>
        <w:ind w:firstLine="420" w:firstLineChars="200"/>
        <w:rPr>
          <w:rFonts w:hint="eastAsia" w:ascii="宋体" w:hAnsi="宋体" w:eastAsia="宋体" w:cs="宋体"/>
          <w:color w:val="FF0000"/>
          <w:szCs w:val="28"/>
          <w:lang w:val="zh-CN" w:eastAsia="zh-CN"/>
        </w:rPr>
      </w:pPr>
      <w:r>
        <w:rPr>
          <w:rFonts w:hint="eastAsia" w:ascii="宋体" w:hAnsi="宋体" w:eastAsia="宋体" w:cs="宋体"/>
          <w:color w:val="FF0000"/>
          <w:szCs w:val="28"/>
          <w:lang w:val="en-US" w:eastAsia="zh-CN"/>
        </w:rPr>
        <w:t>1.</w:t>
      </w:r>
      <w:r>
        <w:rPr>
          <w:rFonts w:hint="eastAsia" w:ascii="宋体" w:hAnsi="宋体" w:eastAsia="宋体" w:cs="宋体"/>
          <w:color w:val="FF0000"/>
          <w:szCs w:val="28"/>
          <w:lang w:val="zh-CN" w:eastAsia="zh-CN"/>
        </w:rPr>
        <w:t>本项目服务范围涵盖萱花院区二号楼中央空调系统内的3台麦克维尔牌冷水机组（型号：WSC100MAZ71F/E3612/C3012-F、PFS370.3）的特种设备检定工作，涉及冷凝器、蒸发器、油分离器等七个压力容器。具体内容包括检定申报、压力容器检定、检查口防腐漆和保温层恢复，取得市场监管部门认可的法定检验报告，并获取特种设备使用证。</w:t>
      </w:r>
    </w:p>
    <w:p w14:paraId="1A75EC59">
      <w:pPr>
        <w:snapToGrid w:val="0"/>
        <w:spacing w:line="520" w:lineRule="exact"/>
        <w:ind w:firstLine="420" w:firstLineChars="200"/>
        <w:rPr>
          <w:rFonts w:hint="eastAsia" w:ascii="宋体" w:hAnsi="宋体" w:eastAsia="宋体" w:cs="宋体"/>
          <w:color w:val="FF0000"/>
          <w:szCs w:val="28"/>
          <w:lang w:val="zh-CN" w:eastAsia="zh-CN"/>
        </w:rPr>
      </w:pPr>
      <w:r>
        <w:rPr>
          <w:rFonts w:hint="eastAsia" w:ascii="宋体" w:hAnsi="宋体" w:eastAsia="宋体" w:cs="宋体"/>
          <w:color w:val="FF0000"/>
          <w:szCs w:val="28"/>
          <w:lang w:val="en-US" w:eastAsia="zh-CN"/>
        </w:rPr>
        <w:t>2.</w:t>
      </w:r>
      <w:r>
        <w:rPr>
          <w:rFonts w:hint="eastAsia" w:ascii="宋体" w:hAnsi="宋体" w:eastAsia="宋体" w:cs="宋体"/>
          <w:color w:val="FF0000"/>
          <w:szCs w:val="28"/>
          <w:lang w:val="zh-CN" w:eastAsia="zh-CN"/>
        </w:rPr>
        <w:t>3台冷水机组固定式压力容器明细见下表：</w:t>
      </w:r>
    </w:p>
    <w:tbl>
      <w:tblPr>
        <w:tblStyle w:val="1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1274"/>
        <w:gridCol w:w="1524"/>
        <w:gridCol w:w="2404"/>
        <w:gridCol w:w="883"/>
        <w:gridCol w:w="883"/>
        <w:gridCol w:w="1121"/>
        <w:gridCol w:w="1176"/>
      </w:tblGrid>
      <w:tr w14:paraId="7BAF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9" w:type="dxa"/>
            <w:vAlign w:val="center"/>
          </w:tcPr>
          <w:p w14:paraId="6607AF03">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序号</w:t>
            </w:r>
          </w:p>
        </w:tc>
        <w:tc>
          <w:tcPr>
            <w:tcW w:w="1274" w:type="dxa"/>
            <w:vAlign w:val="center"/>
          </w:tcPr>
          <w:p w14:paraId="37C7F637">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产品名称</w:t>
            </w:r>
          </w:p>
        </w:tc>
        <w:tc>
          <w:tcPr>
            <w:tcW w:w="0" w:type="auto"/>
            <w:vAlign w:val="center"/>
          </w:tcPr>
          <w:p w14:paraId="1128B330">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铭牌型号</w:t>
            </w:r>
          </w:p>
        </w:tc>
        <w:tc>
          <w:tcPr>
            <w:tcW w:w="0" w:type="auto"/>
            <w:vAlign w:val="center"/>
          </w:tcPr>
          <w:p w14:paraId="64F12E7D">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设备代码</w:t>
            </w:r>
          </w:p>
        </w:tc>
        <w:tc>
          <w:tcPr>
            <w:tcW w:w="883" w:type="dxa"/>
            <w:vAlign w:val="center"/>
          </w:tcPr>
          <w:p w14:paraId="04B28655">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数量</w:t>
            </w:r>
          </w:p>
        </w:tc>
        <w:tc>
          <w:tcPr>
            <w:tcW w:w="883" w:type="dxa"/>
            <w:vAlign w:val="center"/>
          </w:tcPr>
          <w:p w14:paraId="29FBFC67">
            <w:pPr>
              <w:snapToGrid w:val="0"/>
              <w:spacing w:line="520" w:lineRule="exact"/>
              <w:jc w:val="center"/>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单位</w:t>
            </w:r>
          </w:p>
        </w:tc>
        <w:tc>
          <w:tcPr>
            <w:tcW w:w="0" w:type="auto"/>
            <w:vAlign w:val="center"/>
          </w:tcPr>
          <w:p w14:paraId="5082F7FB">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设备位置</w:t>
            </w:r>
          </w:p>
        </w:tc>
        <w:tc>
          <w:tcPr>
            <w:tcW w:w="1176" w:type="dxa"/>
            <w:vAlign w:val="center"/>
          </w:tcPr>
          <w:p w14:paraId="458BFF02">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备注</w:t>
            </w:r>
          </w:p>
        </w:tc>
      </w:tr>
      <w:tr w14:paraId="5E69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51AE2A53">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1</w:t>
            </w:r>
          </w:p>
        </w:tc>
        <w:tc>
          <w:tcPr>
            <w:tcW w:w="1274" w:type="dxa"/>
            <w:vAlign w:val="center"/>
          </w:tcPr>
          <w:p w14:paraId="543D0A03">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蒸发器</w:t>
            </w:r>
          </w:p>
        </w:tc>
        <w:tc>
          <w:tcPr>
            <w:tcW w:w="0" w:type="auto"/>
            <w:vAlign w:val="center"/>
          </w:tcPr>
          <w:p w14:paraId="286F5903">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WV12211252</w:t>
            </w:r>
          </w:p>
        </w:tc>
        <w:tc>
          <w:tcPr>
            <w:tcW w:w="0" w:type="auto"/>
            <w:vAlign w:val="center"/>
          </w:tcPr>
          <w:p w14:paraId="248D4F40">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21604200620124181</w:t>
            </w:r>
          </w:p>
        </w:tc>
        <w:tc>
          <w:tcPr>
            <w:tcW w:w="883" w:type="dxa"/>
            <w:vAlign w:val="center"/>
          </w:tcPr>
          <w:p w14:paraId="5989185D">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1</w:t>
            </w:r>
          </w:p>
        </w:tc>
        <w:tc>
          <w:tcPr>
            <w:tcW w:w="883" w:type="dxa"/>
            <w:vAlign w:val="center"/>
          </w:tcPr>
          <w:p w14:paraId="7D899706">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个</w:t>
            </w:r>
          </w:p>
        </w:tc>
        <w:tc>
          <w:tcPr>
            <w:tcW w:w="0" w:type="auto"/>
            <w:vMerge w:val="restart"/>
            <w:vAlign w:val="center"/>
          </w:tcPr>
          <w:p w14:paraId="609D4057">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二号楼负3层空调机房</w:t>
            </w:r>
          </w:p>
        </w:tc>
        <w:tc>
          <w:tcPr>
            <w:tcW w:w="1176" w:type="dxa"/>
            <w:vMerge w:val="restart"/>
            <w:vAlign w:val="center"/>
          </w:tcPr>
          <w:p w14:paraId="48DC958C">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安全阀已检验</w:t>
            </w:r>
          </w:p>
        </w:tc>
      </w:tr>
      <w:tr w14:paraId="7794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0C42E663">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2</w:t>
            </w:r>
          </w:p>
        </w:tc>
        <w:tc>
          <w:tcPr>
            <w:tcW w:w="1274" w:type="dxa"/>
            <w:vAlign w:val="center"/>
          </w:tcPr>
          <w:p w14:paraId="3456CC34">
            <w:pPr>
              <w:snapToGrid w:val="0"/>
              <w:spacing w:line="520" w:lineRule="exact"/>
              <w:jc w:val="center"/>
              <w:rPr>
                <w:rFonts w:hint="eastAsia" w:ascii="宋体" w:hAnsi="宋体" w:eastAsia="宋体" w:cs="宋体"/>
                <w:color w:val="FF0000"/>
                <w:szCs w:val="28"/>
                <w:lang w:val="zh-CN" w:eastAsia="zh-CN"/>
              </w:rPr>
            </w:pPr>
            <w:bookmarkStart w:id="0" w:name="OLE_LINK1"/>
            <w:bookmarkStart w:id="1" w:name="OLE_LINK2"/>
            <w:r>
              <w:rPr>
                <w:rFonts w:hint="eastAsia" w:ascii="宋体" w:hAnsi="宋体" w:eastAsia="宋体" w:cs="宋体"/>
                <w:color w:val="FF0000"/>
                <w:szCs w:val="28"/>
                <w:lang w:val="zh-CN" w:eastAsia="zh-CN"/>
              </w:rPr>
              <w:t>冷凝器</w:t>
            </w:r>
            <w:bookmarkEnd w:id="0"/>
            <w:bookmarkEnd w:id="1"/>
          </w:p>
        </w:tc>
        <w:tc>
          <w:tcPr>
            <w:tcW w:w="0" w:type="auto"/>
            <w:vAlign w:val="center"/>
          </w:tcPr>
          <w:p w14:paraId="642ABC84">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WV12121719</w:t>
            </w:r>
          </w:p>
        </w:tc>
        <w:tc>
          <w:tcPr>
            <w:tcW w:w="0" w:type="auto"/>
            <w:vAlign w:val="center"/>
          </w:tcPr>
          <w:p w14:paraId="27430210">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21604200620124192</w:t>
            </w:r>
          </w:p>
        </w:tc>
        <w:tc>
          <w:tcPr>
            <w:tcW w:w="883" w:type="dxa"/>
            <w:vAlign w:val="center"/>
          </w:tcPr>
          <w:p w14:paraId="2135D6A9">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1</w:t>
            </w:r>
          </w:p>
        </w:tc>
        <w:tc>
          <w:tcPr>
            <w:tcW w:w="883" w:type="dxa"/>
            <w:vAlign w:val="center"/>
          </w:tcPr>
          <w:p w14:paraId="085D7855">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个</w:t>
            </w:r>
          </w:p>
        </w:tc>
        <w:tc>
          <w:tcPr>
            <w:tcW w:w="0" w:type="auto"/>
            <w:vMerge w:val="continue"/>
            <w:vAlign w:val="center"/>
          </w:tcPr>
          <w:p w14:paraId="7BB5E7E7">
            <w:pPr>
              <w:pStyle w:val="2"/>
              <w:snapToGrid w:val="0"/>
              <w:spacing w:line="240" w:lineRule="auto"/>
              <w:rPr>
                <w:rFonts w:ascii="方正仿宋_GBK" w:hAnsi="方正仿宋_GBK" w:eastAsia="方正仿宋_GBK" w:cs="方正仿宋_GBK"/>
                <w:color w:val="FF0000"/>
                <w:sz w:val="24"/>
              </w:rPr>
            </w:pPr>
          </w:p>
        </w:tc>
        <w:tc>
          <w:tcPr>
            <w:tcW w:w="1176" w:type="dxa"/>
            <w:vMerge w:val="continue"/>
            <w:vAlign w:val="center"/>
          </w:tcPr>
          <w:p w14:paraId="1EEF2A2A">
            <w:pPr>
              <w:pStyle w:val="2"/>
              <w:snapToGrid w:val="0"/>
              <w:spacing w:line="240" w:lineRule="auto"/>
              <w:rPr>
                <w:rFonts w:ascii="方正仿宋_GBK" w:hAnsi="方正仿宋_GBK" w:eastAsia="方正仿宋_GBK" w:cs="方正仿宋_GBK"/>
                <w:color w:val="FF0000"/>
                <w:sz w:val="24"/>
              </w:rPr>
            </w:pPr>
          </w:p>
        </w:tc>
      </w:tr>
      <w:tr w14:paraId="230C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14:paraId="43CE89F2">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3</w:t>
            </w:r>
          </w:p>
        </w:tc>
        <w:tc>
          <w:tcPr>
            <w:tcW w:w="1274" w:type="dxa"/>
            <w:vAlign w:val="center"/>
          </w:tcPr>
          <w:p w14:paraId="15CB691F">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油分离器</w:t>
            </w:r>
          </w:p>
        </w:tc>
        <w:tc>
          <w:tcPr>
            <w:tcW w:w="0" w:type="auto"/>
            <w:vAlign w:val="center"/>
          </w:tcPr>
          <w:p w14:paraId="579BB0EB">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WV12131009</w:t>
            </w:r>
          </w:p>
        </w:tc>
        <w:tc>
          <w:tcPr>
            <w:tcW w:w="0" w:type="auto"/>
            <w:vAlign w:val="center"/>
          </w:tcPr>
          <w:p w14:paraId="15279D80">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21604200620124174</w:t>
            </w:r>
          </w:p>
        </w:tc>
        <w:tc>
          <w:tcPr>
            <w:tcW w:w="883" w:type="dxa"/>
            <w:vAlign w:val="center"/>
          </w:tcPr>
          <w:p w14:paraId="600A0725">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1</w:t>
            </w:r>
          </w:p>
        </w:tc>
        <w:tc>
          <w:tcPr>
            <w:tcW w:w="883" w:type="dxa"/>
            <w:vAlign w:val="center"/>
          </w:tcPr>
          <w:p w14:paraId="0AC4A5B3">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个</w:t>
            </w:r>
          </w:p>
        </w:tc>
        <w:tc>
          <w:tcPr>
            <w:tcW w:w="0" w:type="auto"/>
            <w:vMerge w:val="continue"/>
            <w:vAlign w:val="center"/>
          </w:tcPr>
          <w:p w14:paraId="2F11814E">
            <w:pPr>
              <w:pStyle w:val="2"/>
              <w:snapToGrid w:val="0"/>
              <w:spacing w:line="240" w:lineRule="auto"/>
              <w:rPr>
                <w:rFonts w:ascii="方正仿宋_GBK" w:hAnsi="方正仿宋_GBK" w:eastAsia="方正仿宋_GBK" w:cs="方正仿宋_GBK"/>
                <w:color w:val="FF0000"/>
                <w:sz w:val="24"/>
              </w:rPr>
            </w:pPr>
          </w:p>
        </w:tc>
        <w:tc>
          <w:tcPr>
            <w:tcW w:w="1176" w:type="dxa"/>
            <w:vMerge w:val="continue"/>
            <w:vAlign w:val="center"/>
          </w:tcPr>
          <w:p w14:paraId="2C5FEA4D">
            <w:pPr>
              <w:pStyle w:val="2"/>
              <w:snapToGrid w:val="0"/>
              <w:spacing w:line="240" w:lineRule="auto"/>
              <w:rPr>
                <w:rFonts w:ascii="方正仿宋_GBK" w:hAnsi="方正仿宋_GBK" w:eastAsia="方正仿宋_GBK" w:cs="方正仿宋_GBK"/>
                <w:color w:val="FF0000"/>
                <w:sz w:val="24"/>
              </w:rPr>
            </w:pPr>
          </w:p>
        </w:tc>
      </w:tr>
      <w:tr w14:paraId="59F7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14:paraId="65B7475A">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4</w:t>
            </w:r>
          </w:p>
        </w:tc>
        <w:tc>
          <w:tcPr>
            <w:tcW w:w="1274" w:type="dxa"/>
            <w:vAlign w:val="center"/>
          </w:tcPr>
          <w:p w14:paraId="0B671FB6">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蒸发器</w:t>
            </w:r>
          </w:p>
        </w:tc>
        <w:tc>
          <w:tcPr>
            <w:tcW w:w="0" w:type="auto"/>
            <w:vAlign w:val="center"/>
          </w:tcPr>
          <w:p w14:paraId="3F4DCB26">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WV12211578</w:t>
            </w:r>
          </w:p>
        </w:tc>
        <w:tc>
          <w:tcPr>
            <w:tcW w:w="0" w:type="auto"/>
            <w:vAlign w:val="center"/>
          </w:tcPr>
          <w:p w14:paraId="448C7A8D">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21604200620125099</w:t>
            </w:r>
          </w:p>
        </w:tc>
        <w:tc>
          <w:tcPr>
            <w:tcW w:w="883" w:type="dxa"/>
            <w:vAlign w:val="center"/>
          </w:tcPr>
          <w:p w14:paraId="13CC2BF7">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1</w:t>
            </w:r>
          </w:p>
        </w:tc>
        <w:tc>
          <w:tcPr>
            <w:tcW w:w="883" w:type="dxa"/>
            <w:vAlign w:val="center"/>
          </w:tcPr>
          <w:p w14:paraId="3F810B96">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个</w:t>
            </w:r>
          </w:p>
        </w:tc>
        <w:tc>
          <w:tcPr>
            <w:tcW w:w="0" w:type="auto"/>
            <w:vMerge w:val="continue"/>
            <w:vAlign w:val="center"/>
          </w:tcPr>
          <w:p w14:paraId="3BC1D714">
            <w:pPr>
              <w:pStyle w:val="2"/>
              <w:snapToGrid w:val="0"/>
              <w:spacing w:line="240" w:lineRule="auto"/>
              <w:rPr>
                <w:rFonts w:ascii="方正仿宋_GBK" w:hAnsi="方正仿宋_GBK" w:eastAsia="方正仿宋_GBK" w:cs="方正仿宋_GBK"/>
                <w:color w:val="FF0000"/>
                <w:sz w:val="24"/>
              </w:rPr>
            </w:pPr>
          </w:p>
        </w:tc>
        <w:tc>
          <w:tcPr>
            <w:tcW w:w="1176" w:type="dxa"/>
            <w:vMerge w:val="continue"/>
            <w:vAlign w:val="center"/>
          </w:tcPr>
          <w:p w14:paraId="09A799E6">
            <w:pPr>
              <w:pStyle w:val="2"/>
              <w:snapToGrid w:val="0"/>
              <w:spacing w:line="240" w:lineRule="auto"/>
              <w:rPr>
                <w:rFonts w:ascii="方正仿宋_GBK" w:hAnsi="方正仿宋_GBK" w:eastAsia="方正仿宋_GBK" w:cs="方正仿宋_GBK"/>
                <w:color w:val="FF0000"/>
                <w:sz w:val="24"/>
              </w:rPr>
            </w:pPr>
          </w:p>
        </w:tc>
      </w:tr>
      <w:tr w14:paraId="2FE5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14:paraId="4563561A">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5</w:t>
            </w:r>
          </w:p>
        </w:tc>
        <w:tc>
          <w:tcPr>
            <w:tcW w:w="1274" w:type="dxa"/>
            <w:vAlign w:val="center"/>
          </w:tcPr>
          <w:p w14:paraId="0F229E28">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冷凝器</w:t>
            </w:r>
          </w:p>
        </w:tc>
        <w:tc>
          <w:tcPr>
            <w:tcW w:w="0" w:type="auto"/>
            <w:vAlign w:val="center"/>
          </w:tcPr>
          <w:p w14:paraId="209D61A9">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WV12122187</w:t>
            </w:r>
          </w:p>
        </w:tc>
        <w:tc>
          <w:tcPr>
            <w:tcW w:w="0" w:type="auto"/>
            <w:vAlign w:val="center"/>
          </w:tcPr>
          <w:p w14:paraId="1D8BA652">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21604200620125112</w:t>
            </w:r>
          </w:p>
        </w:tc>
        <w:tc>
          <w:tcPr>
            <w:tcW w:w="883" w:type="dxa"/>
            <w:vAlign w:val="center"/>
          </w:tcPr>
          <w:p w14:paraId="4567FDE4">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1</w:t>
            </w:r>
          </w:p>
        </w:tc>
        <w:tc>
          <w:tcPr>
            <w:tcW w:w="883" w:type="dxa"/>
            <w:vAlign w:val="center"/>
          </w:tcPr>
          <w:p w14:paraId="3D8FB60C">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个</w:t>
            </w:r>
          </w:p>
        </w:tc>
        <w:tc>
          <w:tcPr>
            <w:tcW w:w="0" w:type="auto"/>
            <w:vMerge w:val="continue"/>
            <w:vAlign w:val="center"/>
          </w:tcPr>
          <w:p w14:paraId="4E138E01">
            <w:pPr>
              <w:pStyle w:val="2"/>
              <w:snapToGrid w:val="0"/>
              <w:spacing w:line="240" w:lineRule="auto"/>
              <w:rPr>
                <w:rFonts w:ascii="方正仿宋_GBK" w:hAnsi="方正仿宋_GBK" w:eastAsia="方正仿宋_GBK" w:cs="方正仿宋_GBK"/>
                <w:color w:val="FF0000"/>
                <w:sz w:val="24"/>
              </w:rPr>
            </w:pPr>
          </w:p>
        </w:tc>
        <w:tc>
          <w:tcPr>
            <w:tcW w:w="1176" w:type="dxa"/>
            <w:vMerge w:val="continue"/>
            <w:vAlign w:val="center"/>
          </w:tcPr>
          <w:p w14:paraId="3E8666AA">
            <w:pPr>
              <w:pStyle w:val="2"/>
              <w:snapToGrid w:val="0"/>
              <w:spacing w:line="240" w:lineRule="auto"/>
              <w:rPr>
                <w:rFonts w:ascii="方正仿宋_GBK" w:hAnsi="方正仿宋_GBK" w:eastAsia="方正仿宋_GBK" w:cs="方正仿宋_GBK"/>
                <w:color w:val="FF0000"/>
                <w:sz w:val="24"/>
              </w:rPr>
            </w:pPr>
          </w:p>
        </w:tc>
      </w:tr>
      <w:tr w14:paraId="3D7B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14:paraId="4A35098E">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6</w:t>
            </w:r>
          </w:p>
        </w:tc>
        <w:tc>
          <w:tcPr>
            <w:tcW w:w="1274" w:type="dxa"/>
            <w:shd w:val="clear" w:color="auto" w:fill="auto"/>
            <w:vAlign w:val="center"/>
          </w:tcPr>
          <w:p w14:paraId="3AC5689B">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蒸发器</w:t>
            </w:r>
          </w:p>
        </w:tc>
        <w:tc>
          <w:tcPr>
            <w:tcW w:w="0" w:type="auto"/>
            <w:shd w:val="clear" w:color="auto" w:fill="auto"/>
            <w:vAlign w:val="center"/>
          </w:tcPr>
          <w:p w14:paraId="72E76469">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WV12211577</w:t>
            </w:r>
          </w:p>
        </w:tc>
        <w:tc>
          <w:tcPr>
            <w:tcW w:w="0" w:type="auto"/>
            <w:shd w:val="clear" w:color="auto" w:fill="auto"/>
            <w:vAlign w:val="center"/>
          </w:tcPr>
          <w:p w14:paraId="4AD50E34">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21604200620125098</w:t>
            </w:r>
          </w:p>
        </w:tc>
        <w:tc>
          <w:tcPr>
            <w:tcW w:w="883" w:type="dxa"/>
            <w:vAlign w:val="center"/>
          </w:tcPr>
          <w:p w14:paraId="6BAEE033">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1</w:t>
            </w:r>
          </w:p>
        </w:tc>
        <w:tc>
          <w:tcPr>
            <w:tcW w:w="883" w:type="dxa"/>
            <w:vAlign w:val="center"/>
          </w:tcPr>
          <w:p w14:paraId="2D279C7B">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个</w:t>
            </w:r>
          </w:p>
        </w:tc>
        <w:tc>
          <w:tcPr>
            <w:tcW w:w="0" w:type="auto"/>
            <w:vMerge w:val="continue"/>
            <w:vAlign w:val="center"/>
          </w:tcPr>
          <w:p w14:paraId="24B7AFE7">
            <w:pPr>
              <w:pStyle w:val="2"/>
              <w:snapToGrid w:val="0"/>
              <w:spacing w:line="240" w:lineRule="auto"/>
              <w:rPr>
                <w:rFonts w:ascii="方正仿宋_GBK" w:hAnsi="方正仿宋_GBK" w:eastAsia="方正仿宋_GBK" w:cs="方正仿宋_GBK"/>
                <w:color w:val="FF0000"/>
                <w:sz w:val="24"/>
              </w:rPr>
            </w:pPr>
          </w:p>
        </w:tc>
        <w:tc>
          <w:tcPr>
            <w:tcW w:w="1176" w:type="dxa"/>
            <w:vMerge w:val="continue"/>
            <w:vAlign w:val="center"/>
          </w:tcPr>
          <w:p w14:paraId="16FB1AAA">
            <w:pPr>
              <w:pStyle w:val="2"/>
              <w:snapToGrid w:val="0"/>
              <w:spacing w:line="240" w:lineRule="auto"/>
              <w:rPr>
                <w:rFonts w:ascii="方正仿宋_GBK" w:hAnsi="方正仿宋_GBK" w:eastAsia="方正仿宋_GBK" w:cs="方正仿宋_GBK"/>
                <w:color w:val="FF0000"/>
                <w:sz w:val="24"/>
              </w:rPr>
            </w:pPr>
          </w:p>
        </w:tc>
      </w:tr>
      <w:tr w14:paraId="788A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14:paraId="03EE3D56">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7</w:t>
            </w:r>
          </w:p>
        </w:tc>
        <w:tc>
          <w:tcPr>
            <w:tcW w:w="1274" w:type="dxa"/>
            <w:shd w:val="clear" w:color="auto" w:fill="auto"/>
            <w:vAlign w:val="center"/>
          </w:tcPr>
          <w:p w14:paraId="39691856">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冷凝器</w:t>
            </w:r>
          </w:p>
        </w:tc>
        <w:tc>
          <w:tcPr>
            <w:tcW w:w="1524" w:type="dxa"/>
            <w:shd w:val="clear" w:color="auto" w:fill="auto"/>
            <w:vAlign w:val="center"/>
          </w:tcPr>
          <w:p w14:paraId="2A5827CD">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WV12122186</w:t>
            </w:r>
          </w:p>
        </w:tc>
        <w:tc>
          <w:tcPr>
            <w:tcW w:w="2404" w:type="dxa"/>
            <w:shd w:val="clear" w:color="auto" w:fill="auto"/>
            <w:vAlign w:val="center"/>
          </w:tcPr>
          <w:p w14:paraId="75153A8E">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21604200620125111</w:t>
            </w:r>
          </w:p>
        </w:tc>
        <w:tc>
          <w:tcPr>
            <w:tcW w:w="883" w:type="dxa"/>
            <w:vAlign w:val="center"/>
          </w:tcPr>
          <w:p w14:paraId="59232B8A">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1</w:t>
            </w:r>
          </w:p>
        </w:tc>
        <w:tc>
          <w:tcPr>
            <w:tcW w:w="883" w:type="dxa"/>
            <w:vAlign w:val="center"/>
          </w:tcPr>
          <w:p w14:paraId="2B1E47C1">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个</w:t>
            </w:r>
          </w:p>
        </w:tc>
        <w:tc>
          <w:tcPr>
            <w:tcW w:w="1121" w:type="dxa"/>
            <w:vMerge w:val="continue"/>
            <w:vAlign w:val="center"/>
          </w:tcPr>
          <w:p w14:paraId="106AA64F">
            <w:pPr>
              <w:pStyle w:val="2"/>
              <w:snapToGrid w:val="0"/>
              <w:spacing w:line="240" w:lineRule="auto"/>
              <w:rPr>
                <w:rFonts w:ascii="方正仿宋_GBK" w:hAnsi="方正仿宋_GBK" w:eastAsia="方正仿宋_GBK" w:cs="方正仿宋_GBK"/>
                <w:color w:val="FF0000"/>
                <w:sz w:val="24"/>
              </w:rPr>
            </w:pPr>
          </w:p>
        </w:tc>
        <w:tc>
          <w:tcPr>
            <w:tcW w:w="1176" w:type="dxa"/>
            <w:vMerge w:val="continue"/>
            <w:vAlign w:val="center"/>
          </w:tcPr>
          <w:p w14:paraId="48538DFF">
            <w:pPr>
              <w:pStyle w:val="2"/>
              <w:snapToGrid w:val="0"/>
              <w:spacing w:line="240" w:lineRule="auto"/>
              <w:rPr>
                <w:rFonts w:ascii="方正仿宋_GBK" w:hAnsi="方正仿宋_GBK" w:eastAsia="方正仿宋_GBK" w:cs="方正仿宋_GBK"/>
                <w:color w:val="FF0000"/>
                <w:sz w:val="24"/>
              </w:rPr>
            </w:pPr>
          </w:p>
        </w:tc>
      </w:tr>
    </w:tbl>
    <w:p w14:paraId="1FAD79F7">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3.响应人根据</w:t>
      </w:r>
      <w:bookmarkStart w:id="2" w:name="OLE_LINK3"/>
      <w:bookmarkStart w:id="3" w:name="OLE_LINK4"/>
      <w:r>
        <w:rPr>
          <w:rFonts w:hint="eastAsia" w:ascii="宋体" w:hAnsi="宋体" w:eastAsia="宋体" w:cs="宋体"/>
          <w:color w:val="FF0000"/>
          <w:szCs w:val="28"/>
          <w:lang w:val="en-US" w:eastAsia="zh-CN"/>
        </w:rPr>
        <w:t>《固定式压力容器安全技术监察规程》TSG 21-2016</w:t>
      </w:r>
      <w:bookmarkEnd w:id="2"/>
      <w:bookmarkEnd w:id="3"/>
      <w:r>
        <w:rPr>
          <w:rFonts w:hint="eastAsia" w:ascii="宋体" w:hAnsi="宋体" w:eastAsia="宋体" w:cs="宋体"/>
          <w:color w:val="FF0000"/>
          <w:szCs w:val="28"/>
          <w:lang w:val="en-US" w:eastAsia="zh-CN"/>
        </w:rPr>
        <w:t>（如规程有更新，则按更新规程进行）的要求进行压力容器检验工作。</w:t>
      </w:r>
    </w:p>
    <w:p w14:paraId="5D00A94D">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4.响应人必须持有国家市场监督管理总局或重庆市市场监管部门颁发的《特种设备检验检测机构核准证》，核准项目需包含第二类压力容器定期检验（RD2、RD3），检验人员须具备相应特种设备检验检测证书，出具报告具有法律效力。</w:t>
      </w:r>
    </w:p>
    <w:p w14:paraId="2B82DE68">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5.检验报告内容中至少包含结论报告、压力容器资料审查报告、宏观检查报告、壁厚测定报告、表面缺陷检测（磁粉探伤MT）报告、埋藏缺陷检测报告和安全附件及附加检验报告等内容。</w:t>
      </w:r>
    </w:p>
    <w:p w14:paraId="498D8857">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6.响应人需对此项目内容进行现场勘查，现场联系电话为：85371292。不到现场勘查的响应人，一旦中标，不得以不完全了解施工现场情况为借口而提出额外赔偿或延长工期的要求，造成的一切损失由响应人承担。</w:t>
      </w:r>
    </w:p>
    <w:p w14:paraId="2BF189A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二、商务需求</w:t>
      </w:r>
    </w:p>
    <w:p w14:paraId="2BEB7FC4">
      <w:pPr>
        <w:snapToGrid w:val="0"/>
        <w:spacing w:line="520" w:lineRule="exact"/>
        <w:ind w:firstLine="420" w:firstLineChars="200"/>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1.报价方式：报价为人民币报价且为包干价。报价应为完成该项目，使其达到使用条件所需的综合单价，包括但不限于配件及材料费、人工费、机械费、措施费、施工配合协调费、风险费、装卸费、搬运费、运输费、管理费、安装费、包装费、调试费、培训费、后续服务费、试验费、检验费、利润、税金，以及因响应单位原因形成的返工费或质量验收不合格整改费等完成项目所需的所有费用。因响应人自身原因造成漏报、少报皆由响应人自行承担，采购人不再补偿。</w:t>
      </w:r>
    </w:p>
    <w:p w14:paraId="7E3BE737">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2.响应人在拆除需检测部位的保护层或保温层时，应做好保护性拆除，不破坏原有材料，检测后需恢复被破坏（打磨处）的防腐油漆和保温层，保温层应按照原有保温层厚度和尺寸进行恢复，恢复保温性能。</w:t>
      </w:r>
    </w:p>
    <w:p w14:paraId="4F9667E3">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在履行合同义务期间，若响应人给甲方造成任何损失，均由响应人承担，包括但不限于操作失误导致的设备损坏、人员伤亡、其他财产损失，以及因检测报告未能获得市场监督管理局认可而影响设备正常使用所造成的损失。</w:t>
      </w:r>
    </w:p>
    <w:p w14:paraId="79FF24D4">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4.服务时限：签订合同后，15个工作日内完成申报、检验工作，取得检测报告及特种设备使用证。</w:t>
      </w:r>
    </w:p>
    <w:p w14:paraId="47DE46CD">
      <w:pPr>
        <w:snapToGrid w:val="0"/>
        <w:spacing w:line="520" w:lineRule="exact"/>
        <w:ind w:firstLine="420" w:firstLineChars="200"/>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5.付款方式：成交供应商完成服务后，凭合法有效的发票和验收单据，经采购人审核无误后，60日内付款。</w:t>
      </w:r>
    </w:p>
    <w:p w14:paraId="7C89BA40">
      <w:pPr>
        <w:spacing w:line="400" w:lineRule="exact"/>
        <w:rPr>
          <w:rFonts w:hint="eastAsia" w:ascii="楷体" w:hAnsi="楷体" w:eastAsia="楷体" w:cs="楷体"/>
          <w:b/>
          <w:kern w:val="0"/>
          <w:sz w:val="24"/>
          <w:szCs w:val="24"/>
        </w:rPr>
      </w:pPr>
    </w:p>
    <w:p w14:paraId="44A36D2C">
      <w:pPr>
        <w:pStyle w:val="2"/>
        <w:rPr>
          <w:rFonts w:hint="eastAsia" w:ascii="楷体" w:hAnsi="楷体" w:eastAsia="楷体" w:cs="楷体"/>
          <w:b/>
          <w:kern w:val="0"/>
          <w:sz w:val="24"/>
          <w:szCs w:val="24"/>
        </w:rPr>
      </w:pPr>
    </w:p>
    <w:p w14:paraId="3B9D4D1B">
      <w:pPr>
        <w:rPr>
          <w:rFonts w:hint="eastAsia" w:ascii="楷体" w:hAnsi="楷体" w:eastAsia="楷体" w:cs="楷体"/>
          <w:b/>
          <w:kern w:val="0"/>
          <w:sz w:val="24"/>
          <w:szCs w:val="24"/>
        </w:rPr>
      </w:pPr>
    </w:p>
    <w:p w14:paraId="4075C6BB">
      <w:pPr>
        <w:pStyle w:val="2"/>
        <w:rPr>
          <w:rFonts w:hint="eastAsia" w:ascii="楷体" w:hAnsi="楷体" w:eastAsia="楷体" w:cs="楷体"/>
          <w:b/>
          <w:kern w:val="0"/>
          <w:sz w:val="24"/>
          <w:szCs w:val="24"/>
        </w:rPr>
      </w:pPr>
    </w:p>
    <w:p w14:paraId="6DA301E0">
      <w:pPr>
        <w:rPr>
          <w:rFonts w:hint="eastAsia" w:ascii="楷体" w:hAnsi="楷体" w:eastAsia="楷体" w:cs="楷体"/>
          <w:b/>
          <w:kern w:val="0"/>
          <w:sz w:val="24"/>
          <w:szCs w:val="24"/>
        </w:rPr>
      </w:pPr>
    </w:p>
    <w:p w14:paraId="5B2C370A">
      <w:pPr>
        <w:pStyle w:val="2"/>
        <w:rPr>
          <w:rFonts w:hint="eastAsia" w:ascii="楷体" w:hAnsi="楷体" w:eastAsia="楷体" w:cs="楷体"/>
          <w:b/>
          <w:kern w:val="0"/>
          <w:sz w:val="24"/>
          <w:szCs w:val="24"/>
        </w:rPr>
      </w:pPr>
    </w:p>
    <w:p w14:paraId="00E07DDA">
      <w:pPr>
        <w:rPr>
          <w:rFonts w:hint="eastAsia" w:ascii="楷体" w:hAnsi="楷体" w:eastAsia="楷体" w:cs="楷体"/>
          <w:b/>
          <w:kern w:val="0"/>
          <w:sz w:val="24"/>
          <w:szCs w:val="24"/>
        </w:rPr>
      </w:pPr>
    </w:p>
    <w:p w14:paraId="0E30CF41">
      <w:pPr>
        <w:pStyle w:val="2"/>
        <w:rPr>
          <w:rFonts w:hint="eastAsia" w:ascii="楷体" w:hAnsi="楷体" w:eastAsia="楷体" w:cs="楷体"/>
          <w:b/>
          <w:kern w:val="0"/>
          <w:sz w:val="24"/>
          <w:szCs w:val="24"/>
        </w:rPr>
      </w:pPr>
    </w:p>
    <w:p w14:paraId="35332440">
      <w:pPr>
        <w:rPr>
          <w:rFonts w:hint="eastAsia" w:ascii="楷体" w:hAnsi="楷体" w:eastAsia="楷体" w:cs="楷体"/>
          <w:b/>
          <w:kern w:val="0"/>
          <w:sz w:val="24"/>
          <w:szCs w:val="24"/>
        </w:rPr>
      </w:pPr>
    </w:p>
    <w:p w14:paraId="797FC545">
      <w:pPr>
        <w:pStyle w:val="2"/>
        <w:rPr>
          <w:rFonts w:hint="eastAsia" w:ascii="楷体" w:hAnsi="楷体" w:eastAsia="楷体" w:cs="楷体"/>
          <w:b/>
          <w:kern w:val="0"/>
          <w:sz w:val="24"/>
          <w:szCs w:val="24"/>
        </w:rPr>
      </w:pPr>
    </w:p>
    <w:p w14:paraId="70841199">
      <w:pPr>
        <w:rPr>
          <w:rFonts w:hint="eastAsia" w:ascii="楷体" w:hAnsi="楷体" w:eastAsia="楷体" w:cs="楷体"/>
          <w:b/>
          <w:kern w:val="0"/>
          <w:sz w:val="24"/>
          <w:szCs w:val="24"/>
        </w:rPr>
      </w:pPr>
    </w:p>
    <w:p w14:paraId="3DC4A3F1">
      <w:pPr>
        <w:pStyle w:val="2"/>
        <w:rPr>
          <w:rFonts w:hint="eastAsia" w:ascii="楷体" w:hAnsi="楷体" w:eastAsia="楷体" w:cs="楷体"/>
          <w:b/>
          <w:kern w:val="0"/>
          <w:sz w:val="24"/>
          <w:szCs w:val="24"/>
        </w:rPr>
      </w:pPr>
    </w:p>
    <w:p w14:paraId="34C1D8D3">
      <w:pPr>
        <w:rPr>
          <w:rFonts w:hint="eastAsia" w:ascii="楷体" w:hAnsi="楷体" w:eastAsia="楷体" w:cs="楷体"/>
          <w:b/>
          <w:kern w:val="0"/>
          <w:sz w:val="24"/>
          <w:szCs w:val="24"/>
        </w:rPr>
      </w:pPr>
    </w:p>
    <w:p w14:paraId="4F379D6B">
      <w:pPr>
        <w:pStyle w:val="2"/>
        <w:rPr>
          <w:rFonts w:hint="eastAsia" w:ascii="楷体" w:hAnsi="楷体" w:eastAsia="楷体" w:cs="楷体"/>
          <w:b/>
          <w:kern w:val="0"/>
          <w:sz w:val="24"/>
          <w:szCs w:val="24"/>
        </w:rPr>
      </w:pPr>
    </w:p>
    <w:p w14:paraId="4BB386FB">
      <w:pPr>
        <w:rPr>
          <w:rFonts w:hint="eastAsia" w:ascii="楷体" w:hAnsi="楷体" w:eastAsia="楷体" w:cs="楷体"/>
          <w:b/>
          <w:kern w:val="0"/>
          <w:sz w:val="24"/>
          <w:szCs w:val="24"/>
        </w:rPr>
      </w:pPr>
    </w:p>
    <w:p w14:paraId="5EA4B040">
      <w:pPr>
        <w:pStyle w:val="2"/>
        <w:rPr>
          <w:rFonts w:hint="eastAsia" w:ascii="楷体" w:hAnsi="楷体" w:eastAsia="楷体" w:cs="楷体"/>
          <w:b/>
          <w:kern w:val="0"/>
          <w:sz w:val="24"/>
          <w:szCs w:val="24"/>
        </w:rPr>
      </w:pPr>
    </w:p>
    <w:p w14:paraId="15820E34">
      <w:pPr>
        <w:rPr>
          <w:rFonts w:hint="eastAsia" w:ascii="楷体" w:hAnsi="楷体" w:eastAsia="楷体" w:cs="楷体"/>
          <w:b/>
          <w:kern w:val="0"/>
          <w:sz w:val="24"/>
          <w:szCs w:val="24"/>
        </w:rPr>
      </w:pPr>
    </w:p>
    <w:p w14:paraId="4713C2BC">
      <w:pPr>
        <w:pStyle w:val="2"/>
        <w:rPr>
          <w:rFonts w:hint="eastAsia"/>
        </w:rPr>
      </w:pPr>
    </w:p>
    <w:p w14:paraId="28ACA640">
      <w:pPr>
        <w:pStyle w:val="2"/>
        <w:rPr>
          <w:rFonts w:hint="eastAsia"/>
        </w:rPr>
      </w:pPr>
    </w:p>
    <w:p w14:paraId="54DE313A">
      <w:pPr>
        <w:spacing w:line="400" w:lineRule="exact"/>
        <w:rPr>
          <w:rFonts w:hint="eastAsia" w:ascii="楷体" w:hAnsi="楷体" w:eastAsia="楷体" w:cs="楷体"/>
          <w:b/>
          <w:kern w:val="0"/>
          <w:sz w:val="24"/>
          <w:szCs w:val="24"/>
        </w:rPr>
      </w:pPr>
      <w:r>
        <w:rPr>
          <w:rFonts w:hint="eastAsia" w:ascii="楷体" w:hAnsi="楷体" w:eastAsia="楷体" w:cs="楷体"/>
          <w:b/>
          <w:kern w:val="0"/>
          <w:sz w:val="24"/>
          <w:szCs w:val="24"/>
        </w:rPr>
        <w:t>附件2：</w:t>
      </w:r>
    </w:p>
    <w:p w14:paraId="155981C1">
      <w:pPr>
        <w:spacing w:line="400" w:lineRule="exact"/>
        <w:jc w:val="center"/>
        <w:rPr>
          <w:rFonts w:hint="eastAsia" w:ascii="楷体" w:hAnsi="楷体" w:eastAsia="楷体"/>
          <w:b/>
          <w:bCs/>
          <w:color w:val="000000"/>
          <w:sz w:val="28"/>
          <w:szCs w:val="28"/>
        </w:rPr>
      </w:pPr>
      <w:r>
        <w:rPr>
          <w:rFonts w:hint="eastAsia" w:ascii="楷体" w:hAnsi="楷体" w:eastAsia="楷体"/>
          <w:b/>
          <w:bCs/>
          <w:color w:val="000000"/>
          <w:sz w:val="28"/>
          <w:szCs w:val="28"/>
        </w:rPr>
        <w:t>报价一览表</w:t>
      </w:r>
    </w:p>
    <w:tbl>
      <w:tblPr>
        <w:tblStyle w:val="13"/>
        <w:tblW w:w="10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1274"/>
        <w:gridCol w:w="1524"/>
        <w:gridCol w:w="2404"/>
        <w:gridCol w:w="883"/>
        <w:gridCol w:w="883"/>
        <w:gridCol w:w="1121"/>
        <w:gridCol w:w="1121"/>
        <w:gridCol w:w="1176"/>
      </w:tblGrid>
      <w:tr w14:paraId="2481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9" w:type="dxa"/>
            <w:vAlign w:val="center"/>
          </w:tcPr>
          <w:p w14:paraId="2D6A2A92">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序号</w:t>
            </w:r>
          </w:p>
        </w:tc>
        <w:tc>
          <w:tcPr>
            <w:tcW w:w="1274" w:type="dxa"/>
            <w:vAlign w:val="center"/>
          </w:tcPr>
          <w:p w14:paraId="146A5AFA">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产品名称</w:t>
            </w:r>
          </w:p>
        </w:tc>
        <w:tc>
          <w:tcPr>
            <w:tcW w:w="1524" w:type="dxa"/>
            <w:vAlign w:val="center"/>
          </w:tcPr>
          <w:p w14:paraId="2CEFE6F0">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铭牌型号</w:t>
            </w:r>
          </w:p>
        </w:tc>
        <w:tc>
          <w:tcPr>
            <w:tcW w:w="2404" w:type="dxa"/>
            <w:vAlign w:val="center"/>
          </w:tcPr>
          <w:p w14:paraId="1C5C3C71">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设备代码</w:t>
            </w:r>
          </w:p>
        </w:tc>
        <w:tc>
          <w:tcPr>
            <w:tcW w:w="883" w:type="dxa"/>
            <w:vAlign w:val="center"/>
          </w:tcPr>
          <w:p w14:paraId="04EAF4A3">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数量</w:t>
            </w:r>
          </w:p>
        </w:tc>
        <w:tc>
          <w:tcPr>
            <w:tcW w:w="883" w:type="dxa"/>
            <w:vAlign w:val="center"/>
          </w:tcPr>
          <w:p w14:paraId="66EB688E">
            <w:pPr>
              <w:snapToGrid w:val="0"/>
              <w:spacing w:line="520" w:lineRule="exact"/>
              <w:jc w:val="center"/>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单位</w:t>
            </w:r>
          </w:p>
        </w:tc>
        <w:tc>
          <w:tcPr>
            <w:tcW w:w="1121" w:type="dxa"/>
            <w:vAlign w:val="center"/>
          </w:tcPr>
          <w:p w14:paraId="2FD5660B">
            <w:pPr>
              <w:snapToGrid w:val="0"/>
              <w:spacing w:line="520" w:lineRule="exact"/>
              <w:jc w:val="center"/>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单价（元）</w:t>
            </w:r>
          </w:p>
        </w:tc>
        <w:tc>
          <w:tcPr>
            <w:tcW w:w="1121" w:type="dxa"/>
            <w:vAlign w:val="center"/>
          </w:tcPr>
          <w:p w14:paraId="0A7E8D30">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设备位置</w:t>
            </w:r>
          </w:p>
        </w:tc>
        <w:tc>
          <w:tcPr>
            <w:tcW w:w="1176" w:type="dxa"/>
            <w:vAlign w:val="center"/>
          </w:tcPr>
          <w:p w14:paraId="5E408D97">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备注</w:t>
            </w:r>
          </w:p>
        </w:tc>
      </w:tr>
      <w:tr w14:paraId="787E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1F723675">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1</w:t>
            </w:r>
          </w:p>
        </w:tc>
        <w:tc>
          <w:tcPr>
            <w:tcW w:w="1274" w:type="dxa"/>
            <w:vAlign w:val="center"/>
          </w:tcPr>
          <w:p w14:paraId="4015B203">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蒸发器</w:t>
            </w:r>
          </w:p>
        </w:tc>
        <w:tc>
          <w:tcPr>
            <w:tcW w:w="1524" w:type="dxa"/>
            <w:vAlign w:val="center"/>
          </w:tcPr>
          <w:p w14:paraId="6ADE4478">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WV12211252</w:t>
            </w:r>
          </w:p>
        </w:tc>
        <w:tc>
          <w:tcPr>
            <w:tcW w:w="2404" w:type="dxa"/>
            <w:vAlign w:val="center"/>
          </w:tcPr>
          <w:p w14:paraId="4A8C371A">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21604200620124181</w:t>
            </w:r>
          </w:p>
        </w:tc>
        <w:tc>
          <w:tcPr>
            <w:tcW w:w="883" w:type="dxa"/>
            <w:vAlign w:val="center"/>
          </w:tcPr>
          <w:p w14:paraId="10B88745">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1</w:t>
            </w:r>
          </w:p>
        </w:tc>
        <w:tc>
          <w:tcPr>
            <w:tcW w:w="883" w:type="dxa"/>
            <w:vAlign w:val="center"/>
          </w:tcPr>
          <w:p w14:paraId="38AA8C98">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个</w:t>
            </w:r>
          </w:p>
        </w:tc>
        <w:tc>
          <w:tcPr>
            <w:tcW w:w="1121" w:type="dxa"/>
            <w:vAlign w:val="center"/>
          </w:tcPr>
          <w:p w14:paraId="45FDC049">
            <w:pPr>
              <w:snapToGrid w:val="0"/>
              <w:spacing w:line="520" w:lineRule="exact"/>
              <w:jc w:val="center"/>
              <w:rPr>
                <w:rFonts w:hint="eastAsia" w:ascii="宋体" w:hAnsi="宋体" w:eastAsia="宋体" w:cs="宋体"/>
                <w:color w:val="FF0000"/>
                <w:szCs w:val="28"/>
                <w:lang w:val="zh-CN" w:eastAsia="zh-CN"/>
              </w:rPr>
            </w:pPr>
          </w:p>
        </w:tc>
        <w:tc>
          <w:tcPr>
            <w:tcW w:w="1121" w:type="dxa"/>
            <w:vMerge w:val="restart"/>
            <w:vAlign w:val="center"/>
          </w:tcPr>
          <w:p w14:paraId="53934D87">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二号楼负3层空调机房</w:t>
            </w:r>
          </w:p>
        </w:tc>
        <w:tc>
          <w:tcPr>
            <w:tcW w:w="1176" w:type="dxa"/>
            <w:vMerge w:val="restart"/>
            <w:vAlign w:val="center"/>
          </w:tcPr>
          <w:p w14:paraId="0AC8B442">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安全阀已检验</w:t>
            </w:r>
          </w:p>
        </w:tc>
      </w:tr>
      <w:tr w14:paraId="2A81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6C60C501">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2</w:t>
            </w:r>
          </w:p>
        </w:tc>
        <w:tc>
          <w:tcPr>
            <w:tcW w:w="1274" w:type="dxa"/>
            <w:vAlign w:val="center"/>
          </w:tcPr>
          <w:p w14:paraId="029ADA8C">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冷凝器</w:t>
            </w:r>
          </w:p>
        </w:tc>
        <w:tc>
          <w:tcPr>
            <w:tcW w:w="1524" w:type="dxa"/>
            <w:vAlign w:val="center"/>
          </w:tcPr>
          <w:p w14:paraId="6435671D">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WV12121719</w:t>
            </w:r>
          </w:p>
        </w:tc>
        <w:tc>
          <w:tcPr>
            <w:tcW w:w="2404" w:type="dxa"/>
            <w:vAlign w:val="center"/>
          </w:tcPr>
          <w:p w14:paraId="65419068">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21604200620124192</w:t>
            </w:r>
          </w:p>
        </w:tc>
        <w:tc>
          <w:tcPr>
            <w:tcW w:w="883" w:type="dxa"/>
            <w:vAlign w:val="center"/>
          </w:tcPr>
          <w:p w14:paraId="48F6CB9E">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1</w:t>
            </w:r>
          </w:p>
        </w:tc>
        <w:tc>
          <w:tcPr>
            <w:tcW w:w="883" w:type="dxa"/>
            <w:vAlign w:val="center"/>
          </w:tcPr>
          <w:p w14:paraId="13C54134">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个</w:t>
            </w:r>
          </w:p>
        </w:tc>
        <w:tc>
          <w:tcPr>
            <w:tcW w:w="1121" w:type="dxa"/>
            <w:vAlign w:val="center"/>
          </w:tcPr>
          <w:p w14:paraId="74C281B0">
            <w:pPr>
              <w:snapToGrid w:val="0"/>
              <w:spacing w:line="520" w:lineRule="exact"/>
              <w:jc w:val="center"/>
              <w:rPr>
                <w:rFonts w:hint="eastAsia" w:ascii="宋体" w:hAnsi="宋体" w:eastAsia="宋体" w:cs="宋体"/>
                <w:color w:val="FF0000"/>
                <w:szCs w:val="28"/>
                <w:lang w:val="zh-CN" w:eastAsia="zh-CN"/>
              </w:rPr>
            </w:pPr>
          </w:p>
        </w:tc>
        <w:tc>
          <w:tcPr>
            <w:tcW w:w="1121" w:type="dxa"/>
            <w:vMerge w:val="continue"/>
            <w:vAlign w:val="center"/>
          </w:tcPr>
          <w:p w14:paraId="166EA2BB">
            <w:pPr>
              <w:pStyle w:val="2"/>
              <w:snapToGrid w:val="0"/>
              <w:spacing w:line="240" w:lineRule="auto"/>
              <w:rPr>
                <w:rFonts w:ascii="方正仿宋_GBK" w:hAnsi="方正仿宋_GBK" w:eastAsia="方正仿宋_GBK" w:cs="方正仿宋_GBK"/>
                <w:color w:val="FF0000"/>
                <w:sz w:val="24"/>
              </w:rPr>
            </w:pPr>
          </w:p>
        </w:tc>
        <w:tc>
          <w:tcPr>
            <w:tcW w:w="1176" w:type="dxa"/>
            <w:vMerge w:val="continue"/>
            <w:vAlign w:val="center"/>
          </w:tcPr>
          <w:p w14:paraId="0A817D5F">
            <w:pPr>
              <w:pStyle w:val="2"/>
              <w:snapToGrid w:val="0"/>
              <w:spacing w:line="240" w:lineRule="auto"/>
              <w:rPr>
                <w:rFonts w:ascii="方正仿宋_GBK" w:hAnsi="方正仿宋_GBK" w:eastAsia="方正仿宋_GBK" w:cs="方正仿宋_GBK"/>
                <w:color w:val="FF0000"/>
                <w:sz w:val="24"/>
              </w:rPr>
            </w:pPr>
          </w:p>
        </w:tc>
      </w:tr>
      <w:tr w14:paraId="3504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14:paraId="6BEB336C">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3</w:t>
            </w:r>
          </w:p>
        </w:tc>
        <w:tc>
          <w:tcPr>
            <w:tcW w:w="1274" w:type="dxa"/>
            <w:vAlign w:val="center"/>
          </w:tcPr>
          <w:p w14:paraId="242F1398">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油分离器</w:t>
            </w:r>
          </w:p>
        </w:tc>
        <w:tc>
          <w:tcPr>
            <w:tcW w:w="1524" w:type="dxa"/>
            <w:vAlign w:val="center"/>
          </w:tcPr>
          <w:p w14:paraId="344927BB">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WV12131009</w:t>
            </w:r>
          </w:p>
        </w:tc>
        <w:tc>
          <w:tcPr>
            <w:tcW w:w="2404" w:type="dxa"/>
            <w:vAlign w:val="center"/>
          </w:tcPr>
          <w:p w14:paraId="5196971A">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21604200620124174</w:t>
            </w:r>
          </w:p>
        </w:tc>
        <w:tc>
          <w:tcPr>
            <w:tcW w:w="883" w:type="dxa"/>
            <w:vAlign w:val="center"/>
          </w:tcPr>
          <w:p w14:paraId="16798247">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1</w:t>
            </w:r>
          </w:p>
        </w:tc>
        <w:tc>
          <w:tcPr>
            <w:tcW w:w="883" w:type="dxa"/>
            <w:vAlign w:val="center"/>
          </w:tcPr>
          <w:p w14:paraId="7A896177">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个</w:t>
            </w:r>
          </w:p>
        </w:tc>
        <w:tc>
          <w:tcPr>
            <w:tcW w:w="1121" w:type="dxa"/>
            <w:vAlign w:val="center"/>
          </w:tcPr>
          <w:p w14:paraId="53732550">
            <w:pPr>
              <w:snapToGrid w:val="0"/>
              <w:spacing w:line="520" w:lineRule="exact"/>
              <w:jc w:val="center"/>
              <w:rPr>
                <w:rFonts w:hint="eastAsia" w:ascii="宋体" w:hAnsi="宋体" w:eastAsia="宋体" w:cs="宋体"/>
                <w:color w:val="FF0000"/>
                <w:szCs w:val="28"/>
                <w:lang w:val="zh-CN" w:eastAsia="zh-CN"/>
              </w:rPr>
            </w:pPr>
          </w:p>
        </w:tc>
        <w:tc>
          <w:tcPr>
            <w:tcW w:w="1121" w:type="dxa"/>
            <w:vMerge w:val="continue"/>
            <w:vAlign w:val="center"/>
          </w:tcPr>
          <w:p w14:paraId="530C90A9">
            <w:pPr>
              <w:pStyle w:val="2"/>
              <w:snapToGrid w:val="0"/>
              <w:spacing w:line="240" w:lineRule="auto"/>
              <w:rPr>
                <w:rFonts w:ascii="方正仿宋_GBK" w:hAnsi="方正仿宋_GBK" w:eastAsia="方正仿宋_GBK" w:cs="方正仿宋_GBK"/>
                <w:color w:val="FF0000"/>
                <w:sz w:val="24"/>
              </w:rPr>
            </w:pPr>
          </w:p>
        </w:tc>
        <w:tc>
          <w:tcPr>
            <w:tcW w:w="1176" w:type="dxa"/>
            <w:vMerge w:val="continue"/>
            <w:vAlign w:val="center"/>
          </w:tcPr>
          <w:p w14:paraId="127ADC36">
            <w:pPr>
              <w:pStyle w:val="2"/>
              <w:snapToGrid w:val="0"/>
              <w:spacing w:line="240" w:lineRule="auto"/>
              <w:rPr>
                <w:rFonts w:ascii="方正仿宋_GBK" w:hAnsi="方正仿宋_GBK" w:eastAsia="方正仿宋_GBK" w:cs="方正仿宋_GBK"/>
                <w:color w:val="FF0000"/>
                <w:sz w:val="24"/>
              </w:rPr>
            </w:pPr>
          </w:p>
        </w:tc>
      </w:tr>
      <w:tr w14:paraId="0FB6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14:paraId="478E11FE">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4</w:t>
            </w:r>
          </w:p>
        </w:tc>
        <w:tc>
          <w:tcPr>
            <w:tcW w:w="1274" w:type="dxa"/>
            <w:vAlign w:val="center"/>
          </w:tcPr>
          <w:p w14:paraId="6D7037A9">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蒸发器</w:t>
            </w:r>
          </w:p>
        </w:tc>
        <w:tc>
          <w:tcPr>
            <w:tcW w:w="1524" w:type="dxa"/>
            <w:vAlign w:val="center"/>
          </w:tcPr>
          <w:p w14:paraId="60CB885A">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WV12211578</w:t>
            </w:r>
          </w:p>
        </w:tc>
        <w:tc>
          <w:tcPr>
            <w:tcW w:w="2404" w:type="dxa"/>
            <w:vAlign w:val="center"/>
          </w:tcPr>
          <w:p w14:paraId="0CB44D38">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21604200620125099</w:t>
            </w:r>
          </w:p>
        </w:tc>
        <w:tc>
          <w:tcPr>
            <w:tcW w:w="883" w:type="dxa"/>
            <w:vAlign w:val="center"/>
          </w:tcPr>
          <w:p w14:paraId="19D9C9F7">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1</w:t>
            </w:r>
          </w:p>
        </w:tc>
        <w:tc>
          <w:tcPr>
            <w:tcW w:w="883" w:type="dxa"/>
            <w:vAlign w:val="center"/>
          </w:tcPr>
          <w:p w14:paraId="0A6C8E7C">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个</w:t>
            </w:r>
          </w:p>
        </w:tc>
        <w:tc>
          <w:tcPr>
            <w:tcW w:w="1121" w:type="dxa"/>
            <w:vAlign w:val="center"/>
          </w:tcPr>
          <w:p w14:paraId="000A0828">
            <w:pPr>
              <w:snapToGrid w:val="0"/>
              <w:spacing w:line="520" w:lineRule="exact"/>
              <w:jc w:val="center"/>
              <w:rPr>
                <w:rFonts w:hint="eastAsia" w:ascii="宋体" w:hAnsi="宋体" w:eastAsia="宋体" w:cs="宋体"/>
                <w:color w:val="FF0000"/>
                <w:szCs w:val="28"/>
                <w:lang w:val="zh-CN" w:eastAsia="zh-CN"/>
              </w:rPr>
            </w:pPr>
          </w:p>
        </w:tc>
        <w:tc>
          <w:tcPr>
            <w:tcW w:w="1121" w:type="dxa"/>
            <w:vMerge w:val="continue"/>
            <w:vAlign w:val="center"/>
          </w:tcPr>
          <w:p w14:paraId="3182F842">
            <w:pPr>
              <w:pStyle w:val="2"/>
              <w:snapToGrid w:val="0"/>
              <w:spacing w:line="240" w:lineRule="auto"/>
              <w:rPr>
                <w:rFonts w:ascii="方正仿宋_GBK" w:hAnsi="方正仿宋_GBK" w:eastAsia="方正仿宋_GBK" w:cs="方正仿宋_GBK"/>
                <w:color w:val="FF0000"/>
                <w:sz w:val="24"/>
              </w:rPr>
            </w:pPr>
          </w:p>
        </w:tc>
        <w:tc>
          <w:tcPr>
            <w:tcW w:w="1176" w:type="dxa"/>
            <w:vMerge w:val="continue"/>
            <w:vAlign w:val="center"/>
          </w:tcPr>
          <w:p w14:paraId="534F942A">
            <w:pPr>
              <w:pStyle w:val="2"/>
              <w:snapToGrid w:val="0"/>
              <w:spacing w:line="240" w:lineRule="auto"/>
              <w:rPr>
                <w:rFonts w:ascii="方正仿宋_GBK" w:hAnsi="方正仿宋_GBK" w:eastAsia="方正仿宋_GBK" w:cs="方正仿宋_GBK"/>
                <w:color w:val="FF0000"/>
                <w:sz w:val="24"/>
              </w:rPr>
            </w:pPr>
          </w:p>
        </w:tc>
      </w:tr>
      <w:tr w14:paraId="452B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14:paraId="4F3D819A">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5</w:t>
            </w:r>
          </w:p>
        </w:tc>
        <w:tc>
          <w:tcPr>
            <w:tcW w:w="1274" w:type="dxa"/>
            <w:vAlign w:val="center"/>
          </w:tcPr>
          <w:p w14:paraId="51ED4396">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冷凝器</w:t>
            </w:r>
          </w:p>
        </w:tc>
        <w:tc>
          <w:tcPr>
            <w:tcW w:w="1524" w:type="dxa"/>
            <w:vAlign w:val="center"/>
          </w:tcPr>
          <w:p w14:paraId="3436D033">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WV12122187</w:t>
            </w:r>
          </w:p>
        </w:tc>
        <w:tc>
          <w:tcPr>
            <w:tcW w:w="2404" w:type="dxa"/>
            <w:vAlign w:val="center"/>
          </w:tcPr>
          <w:p w14:paraId="5C9441C2">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21604200620125112</w:t>
            </w:r>
          </w:p>
        </w:tc>
        <w:tc>
          <w:tcPr>
            <w:tcW w:w="883" w:type="dxa"/>
            <w:vAlign w:val="center"/>
          </w:tcPr>
          <w:p w14:paraId="2F93AEB4">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1</w:t>
            </w:r>
          </w:p>
        </w:tc>
        <w:tc>
          <w:tcPr>
            <w:tcW w:w="883" w:type="dxa"/>
            <w:vAlign w:val="center"/>
          </w:tcPr>
          <w:p w14:paraId="5C9131F0">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个</w:t>
            </w:r>
          </w:p>
        </w:tc>
        <w:tc>
          <w:tcPr>
            <w:tcW w:w="1121" w:type="dxa"/>
            <w:vAlign w:val="center"/>
          </w:tcPr>
          <w:p w14:paraId="549F2CA0">
            <w:pPr>
              <w:snapToGrid w:val="0"/>
              <w:spacing w:line="520" w:lineRule="exact"/>
              <w:jc w:val="center"/>
              <w:rPr>
                <w:rFonts w:hint="eastAsia" w:ascii="宋体" w:hAnsi="宋体" w:eastAsia="宋体" w:cs="宋体"/>
                <w:color w:val="FF0000"/>
                <w:szCs w:val="28"/>
                <w:lang w:val="zh-CN" w:eastAsia="zh-CN"/>
              </w:rPr>
            </w:pPr>
          </w:p>
        </w:tc>
        <w:tc>
          <w:tcPr>
            <w:tcW w:w="1121" w:type="dxa"/>
            <w:vMerge w:val="continue"/>
            <w:vAlign w:val="center"/>
          </w:tcPr>
          <w:p w14:paraId="48A91B4F">
            <w:pPr>
              <w:pStyle w:val="2"/>
              <w:snapToGrid w:val="0"/>
              <w:spacing w:line="240" w:lineRule="auto"/>
              <w:rPr>
                <w:rFonts w:ascii="方正仿宋_GBK" w:hAnsi="方正仿宋_GBK" w:eastAsia="方正仿宋_GBK" w:cs="方正仿宋_GBK"/>
                <w:color w:val="FF0000"/>
                <w:sz w:val="24"/>
              </w:rPr>
            </w:pPr>
          </w:p>
        </w:tc>
        <w:tc>
          <w:tcPr>
            <w:tcW w:w="1176" w:type="dxa"/>
            <w:vMerge w:val="continue"/>
            <w:vAlign w:val="center"/>
          </w:tcPr>
          <w:p w14:paraId="0CAD4AC0">
            <w:pPr>
              <w:pStyle w:val="2"/>
              <w:snapToGrid w:val="0"/>
              <w:spacing w:line="240" w:lineRule="auto"/>
              <w:rPr>
                <w:rFonts w:ascii="方正仿宋_GBK" w:hAnsi="方正仿宋_GBK" w:eastAsia="方正仿宋_GBK" w:cs="方正仿宋_GBK"/>
                <w:color w:val="FF0000"/>
                <w:sz w:val="24"/>
              </w:rPr>
            </w:pPr>
          </w:p>
        </w:tc>
      </w:tr>
      <w:tr w14:paraId="5A3B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14:paraId="6FAC4625">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6</w:t>
            </w:r>
          </w:p>
        </w:tc>
        <w:tc>
          <w:tcPr>
            <w:tcW w:w="1274" w:type="dxa"/>
            <w:shd w:val="clear" w:color="auto" w:fill="auto"/>
            <w:vAlign w:val="center"/>
          </w:tcPr>
          <w:p w14:paraId="72716CF5">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蒸发器</w:t>
            </w:r>
          </w:p>
        </w:tc>
        <w:tc>
          <w:tcPr>
            <w:tcW w:w="1524" w:type="dxa"/>
            <w:shd w:val="clear" w:color="auto" w:fill="auto"/>
            <w:vAlign w:val="center"/>
          </w:tcPr>
          <w:p w14:paraId="60AA62F7">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WV12211577</w:t>
            </w:r>
          </w:p>
        </w:tc>
        <w:tc>
          <w:tcPr>
            <w:tcW w:w="2404" w:type="dxa"/>
            <w:shd w:val="clear" w:color="auto" w:fill="auto"/>
            <w:vAlign w:val="center"/>
          </w:tcPr>
          <w:p w14:paraId="4D8B44AD">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21604200620125098</w:t>
            </w:r>
          </w:p>
        </w:tc>
        <w:tc>
          <w:tcPr>
            <w:tcW w:w="883" w:type="dxa"/>
            <w:vAlign w:val="center"/>
          </w:tcPr>
          <w:p w14:paraId="3E68BFF6">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1</w:t>
            </w:r>
          </w:p>
        </w:tc>
        <w:tc>
          <w:tcPr>
            <w:tcW w:w="883" w:type="dxa"/>
            <w:vAlign w:val="center"/>
          </w:tcPr>
          <w:p w14:paraId="5D09EB4F">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个</w:t>
            </w:r>
          </w:p>
        </w:tc>
        <w:tc>
          <w:tcPr>
            <w:tcW w:w="1121" w:type="dxa"/>
            <w:vAlign w:val="center"/>
          </w:tcPr>
          <w:p w14:paraId="327B1AA1">
            <w:pPr>
              <w:snapToGrid w:val="0"/>
              <w:spacing w:line="520" w:lineRule="exact"/>
              <w:jc w:val="center"/>
              <w:rPr>
                <w:rFonts w:hint="eastAsia" w:ascii="宋体" w:hAnsi="宋体" w:eastAsia="宋体" w:cs="宋体"/>
                <w:color w:val="FF0000"/>
                <w:szCs w:val="28"/>
                <w:lang w:val="zh-CN" w:eastAsia="zh-CN"/>
              </w:rPr>
            </w:pPr>
          </w:p>
        </w:tc>
        <w:tc>
          <w:tcPr>
            <w:tcW w:w="1121" w:type="dxa"/>
            <w:vMerge w:val="continue"/>
            <w:vAlign w:val="center"/>
          </w:tcPr>
          <w:p w14:paraId="00440B72">
            <w:pPr>
              <w:pStyle w:val="2"/>
              <w:snapToGrid w:val="0"/>
              <w:spacing w:line="240" w:lineRule="auto"/>
              <w:rPr>
                <w:rFonts w:ascii="方正仿宋_GBK" w:hAnsi="方正仿宋_GBK" w:eastAsia="方正仿宋_GBK" w:cs="方正仿宋_GBK"/>
                <w:color w:val="FF0000"/>
                <w:sz w:val="24"/>
              </w:rPr>
            </w:pPr>
          </w:p>
        </w:tc>
        <w:tc>
          <w:tcPr>
            <w:tcW w:w="1176" w:type="dxa"/>
            <w:vMerge w:val="continue"/>
            <w:vAlign w:val="center"/>
          </w:tcPr>
          <w:p w14:paraId="7C8AA58A">
            <w:pPr>
              <w:pStyle w:val="2"/>
              <w:snapToGrid w:val="0"/>
              <w:spacing w:line="240" w:lineRule="auto"/>
              <w:rPr>
                <w:rFonts w:ascii="方正仿宋_GBK" w:hAnsi="方正仿宋_GBK" w:eastAsia="方正仿宋_GBK" w:cs="方正仿宋_GBK"/>
                <w:color w:val="FF0000"/>
                <w:sz w:val="24"/>
              </w:rPr>
            </w:pPr>
          </w:p>
        </w:tc>
      </w:tr>
      <w:tr w14:paraId="3296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14:paraId="2656D837">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7</w:t>
            </w:r>
          </w:p>
        </w:tc>
        <w:tc>
          <w:tcPr>
            <w:tcW w:w="1274" w:type="dxa"/>
            <w:shd w:val="clear" w:color="auto" w:fill="auto"/>
            <w:vAlign w:val="center"/>
          </w:tcPr>
          <w:p w14:paraId="17EE1F16">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冷凝器</w:t>
            </w:r>
          </w:p>
        </w:tc>
        <w:tc>
          <w:tcPr>
            <w:tcW w:w="1524" w:type="dxa"/>
            <w:shd w:val="clear" w:color="auto" w:fill="auto"/>
            <w:vAlign w:val="center"/>
          </w:tcPr>
          <w:p w14:paraId="61BA257C">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WV12122186</w:t>
            </w:r>
          </w:p>
        </w:tc>
        <w:tc>
          <w:tcPr>
            <w:tcW w:w="2404" w:type="dxa"/>
            <w:shd w:val="clear" w:color="auto" w:fill="auto"/>
            <w:vAlign w:val="center"/>
          </w:tcPr>
          <w:p w14:paraId="6C7049F8">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21604200620125111</w:t>
            </w:r>
          </w:p>
        </w:tc>
        <w:tc>
          <w:tcPr>
            <w:tcW w:w="883" w:type="dxa"/>
            <w:vAlign w:val="center"/>
          </w:tcPr>
          <w:p w14:paraId="4EED60AE">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1</w:t>
            </w:r>
          </w:p>
        </w:tc>
        <w:tc>
          <w:tcPr>
            <w:tcW w:w="883" w:type="dxa"/>
            <w:vAlign w:val="center"/>
          </w:tcPr>
          <w:p w14:paraId="4B2684F9">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个</w:t>
            </w:r>
          </w:p>
        </w:tc>
        <w:tc>
          <w:tcPr>
            <w:tcW w:w="1121" w:type="dxa"/>
            <w:vAlign w:val="center"/>
          </w:tcPr>
          <w:p w14:paraId="69AC0EA1">
            <w:pPr>
              <w:snapToGrid w:val="0"/>
              <w:spacing w:line="520" w:lineRule="exact"/>
              <w:jc w:val="center"/>
              <w:rPr>
                <w:rFonts w:hint="eastAsia" w:ascii="宋体" w:hAnsi="宋体" w:eastAsia="宋体" w:cs="宋体"/>
                <w:color w:val="FF0000"/>
                <w:szCs w:val="28"/>
                <w:lang w:val="zh-CN" w:eastAsia="zh-CN"/>
              </w:rPr>
            </w:pPr>
          </w:p>
        </w:tc>
        <w:tc>
          <w:tcPr>
            <w:tcW w:w="1121" w:type="dxa"/>
            <w:vMerge w:val="continue"/>
            <w:vAlign w:val="center"/>
          </w:tcPr>
          <w:p w14:paraId="2C44C358">
            <w:pPr>
              <w:pStyle w:val="2"/>
              <w:snapToGrid w:val="0"/>
              <w:spacing w:line="240" w:lineRule="auto"/>
              <w:rPr>
                <w:rFonts w:ascii="方正仿宋_GBK" w:hAnsi="方正仿宋_GBK" w:eastAsia="方正仿宋_GBK" w:cs="方正仿宋_GBK"/>
                <w:color w:val="FF0000"/>
                <w:sz w:val="24"/>
              </w:rPr>
            </w:pPr>
          </w:p>
        </w:tc>
        <w:tc>
          <w:tcPr>
            <w:tcW w:w="1176" w:type="dxa"/>
            <w:vMerge w:val="continue"/>
            <w:vAlign w:val="center"/>
          </w:tcPr>
          <w:p w14:paraId="0E2CE438">
            <w:pPr>
              <w:pStyle w:val="2"/>
              <w:snapToGrid w:val="0"/>
              <w:spacing w:line="240" w:lineRule="auto"/>
              <w:rPr>
                <w:rFonts w:ascii="方正仿宋_GBK" w:hAnsi="方正仿宋_GBK" w:eastAsia="方正仿宋_GBK" w:cs="方正仿宋_GBK"/>
                <w:color w:val="FF0000"/>
                <w:sz w:val="24"/>
              </w:rPr>
            </w:pPr>
          </w:p>
        </w:tc>
      </w:tr>
      <w:tr w14:paraId="75D0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4" w:type="dxa"/>
            <w:gridSpan w:val="5"/>
            <w:shd w:val="clear" w:color="auto" w:fill="auto"/>
            <w:vAlign w:val="center"/>
          </w:tcPr>
          <w:p w14:paraId="216705E3">
            <w:pPr>
              <w:snapToGrid w:val="0"/>
              <w:spacing w:line="520" w:lineRule="exact"/>
              <w:jc w:val="center"/>
              <w:rPr>
                <w:rFonts w:hint="eastAsia" w:ascii="宋体" w:hAnsi="宋体" w:eastAsia="宋体" w:cs="宋体"/>
                <w:color w:val="FF0000"/>
                <w:szCs w:val="28"/>
                <w:lang w:val="zh-CN" w:eastAsia="zh-CN"/>
              </w:rPr>
            </w:pPr>
            <w:r>
              <w:rPr>
                <w:rFonts w:hint="eastAsia" w:ascii="宋体" w:hAnsi="宋体" w:eastAsia="宋体" w:cs="宋体"/>
                <w:color w:val="FF0000"/>
                <w:szCs w:val="28"/>
                <w:lang w:val="zh-CN" w:eastAsia="zh-CN"/>
              </w:rPr>
              <w:t>总价（元）</w:t>
            </w:r>
          </w:p>
        </w:tc>
        <w:tc>
          <w:tcPr>
            <w:tcW w:w="4301" w:type="dxa"/>
            <w:gridSpan w:val="4"/>
            <w:vAlign w:val="center"/>
          </w:tcPr>
          <w:p w14:paraId="09C4A10C">
            <w:pPr>
              <w:pStyle w:val="2"/>
              <w:snapToGrid w:val="0"/>
              <w:spacing w:line="240" w:lineRule="auto"/>
              <w:rPr>
                <w:rFonts w:ascii="方正仿宋_GBK" w:hAnsi="方正仿宋_GBK" w:eastAsia="方正仿宋_GBK" w:cs="方正仿宋_GBK"/>
                <w:color w:val="FF0000"/>
                <w:sz w:val="24"/>
              </w:rPr>
            </w:pPr>
          </w:p>
        </w:tc>
      </w:tr>
    </w:tbl>
    <w:p w14:paraId="521A8E7F">
      <w:pPr>
        <w:pStyle w:val="11"/>
        <w:widowControl/>
        <w:numPr>
          <w:ilvl w:val="0"/>
          <w:numId w:val="0"/>
        </w:numPr>
        <w:spacing w:before="0" w:beforeAutospacing="0" w:after="0" w:afterAutospacing="0" w:line="360" w:lineRule="auto"/>
        <w:ind w:left="0" w:leftChars="0" w:firstLine="482" w:firstLineChars="200"/>
        <w:rPr>
          <w:rFonts w:hint="eastAsia" w:ascii="宋体" w:hAnsi="宋体" w:eastAsia="宋体" w:cs="宋体"/>
          <w:szCs w:val="28"/>
          <w:lang w:val="en-US" w:eastAsia="zh-CN"/>
        </w:rPr>
      </w:pPr>
      <w:r>
        <w:rPr>
          <w:rFonts w:hint="eastAsia" w:ascii="楷体" w:hAnsi="楷体" w:eastAsia="楷体" w:cs="楷体"/>
          <w:b/>
          <w:sz w:val="24"/>
          <w:szCs w:val="24"/>
          <w:lang w:eastAsia="zh-CN"/>
        </w:rPr>
        <w:t>注：报价以人民币报价。报价应为完成该项目取得检验报告及使用证所需的综合单价，包括但不限于配件及材料费、人工费、机械费、措施费、施工配合协调费、风险费、装卸费、搬运费、运输费、管理费、安装费、包装费、调试费、培训费、后续服务费、试验费、检验费、利润、税金，以及因响应人原因形成的返工费或报告验收不合格整改费等完成项目所需的所有费用。因响应人自身原因造成漏报、少报皆由响应人自行承担，采购人不再补偿。</w:t>
      </w:r>
    </w:p>
    <w:p w14:paraId="0CB45116">
      <w:pPr>
        <w:rPr>
          <w:rFonts w:hint="eastAsia" w:ascii="楷体" w:hAnsi="楷体" w:eastAsia="楷体" w:cs="楷体"/>
          <w:b/>
          <w:sz w:val="24"/>
          <w:szCs w:val="24"/>
          <w:u w:val="single"/>
        </w:rPr>
      </w:pPr>
      <w:r>
        <w:rPr>
          <w:rFonts w:hint="eastAsia" w:ascii="楷体" w:hAnsi="楷体" w:eastAsia="楷体" w:cs="楷体"/>
          <w:b/>
          <w:sz w:val="24"/>
          <w:szCs w:val="24"/>
        </w:rPr>
        <w:t>商家联系方式：</w:t>
      </w:r>
      <w:r>
        <w:rPr>
          <w:rFonts w:hint="eastAsia" w:ascii="楷体" w:hAnsi="楷体" w:eastAsia="楷体" w:cs="楷体"/>
          <w:b/>
          <w:sz w:val="24"/>
          <w:szCs w:val="24"/>
          <w:u w:val="single"/>
        </w:rPr>
        <w:t xml:space="preserve">姓名+联系方式                    </w:t>
      </w:r>
    </w:p>
    <w:p w14:paraId="46ECAFE3">
      <w:pPr>
        <w:rPr>
          <w:rFonts w:hint="eastAsia" w:ascii="楷体" w:hAnsi="楷体" w:eastAsia="楷体" w:cs="楷体"/>
          <w:b/>
          <w:sz w:val="24"/>
          <w:szCs w:val="24"/>
        </w:rPr>
      </w:pPr>
    </w:p>
    <w:p w14:paraId="799B44A2">
      <w:pPr>
        <w:rPr>
          <w:rFonts w:ascii="楷体" w:hAnsi="楷体" w:eastAsia="楷体"/>
          <w:b/>
          <w:kern w:val="0"/>
          <w:sz w:val="24"/>
          <w:szCs w:val="24"/>
        </w:rPr>
      </w:pPr>
      <w:r>
        <w:rPr>
          <w:rFonts w:hint="eastAsia" w:ascii="楷体" w:hAnsi="楷体" w:eastAsia="楷体" w:cs="楷体"/>
          <w:b/>
          <w:sz w:val="24"/>
          <w:szCs w:val="24"/>
        </w:rPr>
        <w:t>经销商名称：</w:t>
      </w:r>
      <w:r>
        <w:rPr>
          <w:rFonts w:hint="eastAsia" w:ascii="楷体" w:hAnsi="楷体" w:eastAsia="楷体" w:cs="楷体"/>
          <w:b/>
          <w:sz w:val="24"/>
          <w:szCs w:val="24"/>
          <w:u w:val="single"/>
        </w:rPr>
        <w:t xml:space="preserve">                    </w:t>
      </w:r>
    </w:p>
    <w:p w14:paraId="7AC29079">
      <w:pPr>
        <w:snapToGrid w:val="0"/>
        <w:spacing w:line="400" w:lineRule="exact"/>
        <w:rPr>
          <w:rFonts w:hint="eastAsia" w:ascii="楷体" w:hAnsi="楷体" w:eastAsia="楷体" w:cs="楷体"/>
          <w:b/>
          <w:sz w:val="24"/>
          <w:szCs w:val="24"/>
        </w:rPr>
      </w:pPr>
    </w:p>
    <w:p w14:paraId="3DCB6D19">
      <w:pPr>
        <w:snapToGrid w:val="0"/>
        <w:spacing w:line="400" w:lineRule="exact"/>
        <w:rPr>
          <w:rFonts w:hint="eastAsia" w:ascii="楷体" w:hAnsi="楷体" w:eastAsia="楷体" w:cs="楷体"/>
          <w:b/>
          <w:sz w:val="24"/>
          <w:szCs w:val="24"/>
        </w:rPr>
      </w:pPr>
    </w:p>
    <w:p w14:paraId="5879748E">
      <w:pPr>
        <w:snapToGrid w:val="0"/>
        <w:spacing w:line="400" w:lineRule="exact"/>
        <w:rPr>
          <w:rFonts w:hint="eastAsia" w:ascii="楷体" w:hAnsi="楷体" w:eastAsia="楷体" w:cs="楷体"/>
          <w:b/>
          <w:sz w:val="24"/>
          <w:szCs w:val="24"/>
        </w:rPr>
      </w:pPr>
    </w:p>
    <w:p w14:paraId="2BF8692E">
      <w:pPr>
        <w:snapToGrid w:val="0"/>
        <w:spacing w:line="400" w:lineRule="exact"/>
        <w:rPr>
          <w:rFonts w:hint="eastAsia" w:ascii="楷体" w:hAnsi="楷体" w:eastAsia="楷体" w:cs="楷体"/>
          <w:b/>
          <w:sz w:val="24"/>
          <w:szCs w:val="24"/>
        </w:rPr>
      </w:pPr>
    </w:p>
    <w:p w14:paraId="7DC5D65A">
      <w:pPr>
        <w:snapToGrid w:val="0"/>
        <w:spacing w:line="400" w:lineRule="exact"/>
        <w:rPr>
          <w:rFonts w:hint="eastAsia" w:ascii="楷体" w:hAnsi="楷体" w:eastAsia="楷体" w:cs="楷体"/>
          <w:b/>
          <w:sz w:val="24"/>
          <w:szCs w:val="24"/>
        </w:rPr>
      </w:pPr>
    </w:p>
    <w:p w14:paraId="33BD33D5">
      <w:pPr>
        <w:snapToGrid w:val="0"/>
        <w:spacing w:line="400" w:lineRule="exact"/>
        <w:rPr>
          <w:rFonts w:hint="eastAsia" w:ascii="楷体" w:hAnsi="楷体" w:eastAsia="楷体" w:cs="楷体"/>
          <w:b/>
          <w:sz w:val="24"/>
          <w:szCs w:val="24"/>
        </w:rPr>
      </w:pPr>
    </w:p>
    <w:p w14:paraId="4753E171">
      <w:pPr>
        <w:snapToGrid w:val="0"/>
        <w:spacing w:line="400" w:lineRule="exact"/>
        <w:rPr>
          <w:rFonts w:hint="eastAsia" w:ascii="楷体" w:hAnsi="楷体" w:eastAsia="楷体" w:cs="楷体"/>
          <w:b/>
          <w:sz w:val="24"/>
          <w:szCs w:val="24"/>
        </w:rPr>
      </w:pPr>
    </w:p>
    <w:p w14:paraId="408D64B8">
      <w:pPr>
        <w:snapToGrid w:val="0"/>
        <w:spacing w:line="400" w:lineRule="exact"/>
        <w:rPr>
          <w:rFonts w:hint="eastAsia" w:ascii="楷体" w:hAnsi="楷体" w:eastAsia="楷体" w:cs="楷体"/>
          <w:b/>
          <w:sz w:val="24"/>
          <w:szCs w:val="24"/>
        </w:rPr>
      </w:pPr>
    </w:p>
    <w:p w14:paraId="7011C131">
      <w:pPr>
        <w:snapToGrid w:val="0"/>
        <w:spacing w:line="400" w:lineRule="exact"/>
        <w:rPr>
          <w:rFonts w:hint="eastAsia" w:ascii="楷体" w:hAnsi="楷体" w:eastAsia="楷体" w:cs="楷体"/>
          <w:b/>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附件3：</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9"/>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p w14:paraId="66FD8C7A"/>
    <w:sectPr>
      <w:headerReference r:id="rId3" w:type="default"/>
      <w:footerReference r:id="rId4" w:type="default"/>
      <w:pgSz w:w="11910" w:h="16840"/>
      <w:pgMar w:top="1520" w:right="16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8"/>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8"/>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E57D"/>
    <w:multiLevelType w:val="singleLevel"/>
    <w:tmpl w:val="3D01E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559183C"/>
    <w:rsid w:val="056D55A3"/>
    <w:rsid w:val="057021F6"/>
    <w:rsid w:val="05A20B35"/>
    <w:rsid w:val="05D9472B"/>
    <w:rsid w:val="08AC59F4"/>
    <w:rsid w:val="0988346A"/>
    <w:rsid w:val="09B8768F"/>
    <w:rsid w:val="0A4A209B"/>
    <w:rsid w:val="0A5061ED"/>
    <w:rsid w:val="0AD16319"/>
    <w:rsid w:val="0BE45BD8"/>
    <w:rsid w:val="0C4735CD"/>
    <w:rsid w:val="0CC67D70"/>
    <w:rsid w:val="0D1129FD"/>
    <w:rsid w:val="0E1924B1"/>
    <w:rsid w:val="0E653E6F"/>
    <w:rsid w:val="0EAC0C2F"/>
    <w:rsid w:val="0F8C4E54"/>
    <w:rsid w:val="0FD54A01"/>
    <w:rsid w:val="0FFA6833"/>
    <w:rsid w:val="100625C1"/>
    <w:rsid w:val="10931233"/>
    <w:rsid w:val="109951E3"/>
    <w:rsid w:val="11033F6E"/>
    <w:rsid w:val="11415615"/>
    <w:rsid w:val="12016F10"/>
    <w:rsid w:val="122704B0"/>
    <w:rsid w:val="129E76B0"/>
    <w:rsid w:val="12AA1929"/>
    <w:rsid w:val="12D15108"/>
    <w:rsid w:val="13387E13"/>
    <w:rsid w:val="13BA5B9C"/>
    <w:rsid w:val="14FF0138"/>
    <w:rsid w:val="16EB23BC"/>
    <w:rsid w:val="16F2564D"/>
    <w:rsid w:val="171C0087"/>
    <w:rsid w:val="17312619"/>
    <w:rsid w:val="17E94F05"/>
    <w:rsid w:val="191775ED"/>
    <w:rsid w:val="19445F08"/>
    <w:rsid w:val="1A2E5EEA"/>
    <w:rsid w:val="1A3A71B0"/>
    <w:rsid w:val="1BBE2F64"/>
    <w:rsid w:val="1BEC41F7"/>
    <w:rsid w:val="1BF27CFA"/>
    <w:rsid w:val="1C5732DE"/>
    <w:rsid w:val="1C9024C7"/>
    <w:rsid w:val="1CF71C0F"/>
    <w:rsid w:val="1D7414B2"/>
    <w:rsid w:val="1DD925F6"/>
    <w:rsid w:val="1E002D45"/>
    <w:rsid w:val="1EB51D82"/>
    <w:rsid w:val="1F784B5D"/>
    <w:rsid w:val="1FF64400"/>
    <w:rsid w:val="202C6073"/>
    <w:rsid w:val="20C02160"/>
    <w:rsid w:val="219F63D1"/>
    <w:rsid w:val="21A34113"/>
    <w:rsid w:val="21D818E3"/>
    <w:rsid w:val="22E03145"/>
    <w:rsid w:val="23E17EC3"/>
    <w:rsid w:val="243855EC"/>
    <w:rsid w:val="250F6255"/>
    <w:rsid w:val="25AC2425"/>
    <w:rsid w:val="279D1605"/>
    <w:rsid w:val="27D03788"/>
    <w:rsid w:val="282835C4"/>
    <w:rsid w:val="29A924E3"/>
    <w:rsid w:val="2A181417"/>
    <w:rsid w:val="2ABE1FBE"/>
    <w:rsid w:val="2B7D190E"/>
    <w:rsid w:val="2B8A00F2"/>
    <w:rsid w:val="2C6D3C9C"/>
    <w:rsid w:val="2CB76CC5"/>
    <w:rsid w:val="2D573348"/>
    <w:rsid w:val="2DA059AB"/>
    <w:rsid w:val="2DF301D1"/>
    <w:rsid w:val="2F3A598B"/>
    <w:rsid w:val="2F687BFA"/>
    <w:rsid w:val="30DC319E"/>
    <w:rsid w:val="31AC1C27"/>
    <w:rsid w:val="322A2F4C"/>
    <w:rsid w:val="325925CC"/>
    <w:rsid w:val="326052ED"/>
    <w:rsid w:val="33C702F3"/>
    <w:rsid w:val="33CC347E"/>
    <w:rsid w:val="33D25E81"/>
    <w:rsid w:val="344A4FFC"/>
    <w:rsid w:val="34784F8C"/>
    <w:rsid w:val="355377A7"/>
    <w:rsid w:val="359202CF"/>
    <w:rsid w:val="36344523"/>
    <w:rsid w:val="366003CD"/>
    <w:rsid w:val="36B14C86"/>
    <w:rsid w:val="36E42DAC"/>
    <w:rsid w:val="37427C85"/>
    <w:rsid w:val="386D6DD1"/>
    <w:rsid w:val="3B501CC9"/>
    <w:rsid w:val="3B6C3370"/>
    <w:rsid w:val="3B8B7D39"/>
    <w:rsid w:val="3C5A141B"/>
    <w:rsid w:val="3D424389"/>
    <w:rsid w:val="3D84086D"/>
    <w:rsid w:val="3DEE5A94"/>
    <w:rsid w:val="3E5315DD"/>
    <w:rsid w:val="3EFA4553"/>
    <w:rsid w:val="3F4D4ACF"/>
    <w:rsid w:val="3F8B194E"/>
    <w:rsid w:val="4021297B"/>
    <w:rsid w:val="402D7572"/>
    <w:rsid w:val="40F736DC"/>
    <w:rsid w:val="410C28BC"/>
    <w:rsid w:val="41436921"/>
    <w:rsid w:val="41D659E7"/>
    <w:rsid w:val="42D71A17"/>
    <w:rsid w:val="437B6769"/>
    <w:rsid w:val="437D71DF"/>
    <w:rsid w:val="43980E0E"/>
    <w:rsid w:val="4414702A"/>
    <w:rsid w:val="441B1DD7"/>
    <w:rsid w:val="447F2366"/>
    <w:rsid w:val="44B55D88"/>
    <w:rsid w:val="44D73F50"/>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C0F2ADB"/>
    <w:rsid w:val="4E564138"/>
    <w:rsid w:val="4E5A52AA"/>
    <w:rsid w:val="4F094BDF"/>
    <w:rsid w:val="4F361873"/>
    <w:rsid w:val="4FE237A9"/>
    <w:rsid w:val="50C80BF1"/>
    <w:rsid w:val="50D23644"/>
    <w:rsid w:val="516A7EFA"/>
    <w:rsid w:val="51823496"/>
    <w:rsid w:val="5196484B"/>
    <w:rsid w:val="521265C8"/>
    <w:rsid w:val="529214B7"/>
    <w:rsid w:val="52CF1BE3"/>
    <w:rsid w:val="53FE0C17"/>
    <w:rsid w:val="542720D3"/>
    <w:rsid w:val="544C32E6"/>
    <w:rsid w:val="556B5310"/>
    <w:rsid w:val="55AF63B2"/>
    <w:rsid w:val="55F54236"/>
    <w:rsid w:val="56286178"/>
    <w:rsid w:val="5732516C"/>
    <w:rsid w:val="57534CD3"/>
    <w:rsid w:val="595B6AA6"/>
    <w:rsid w:val="5A9167DD"/>
    <w:rsid w:val="5B8F2A37"/>
    <w:rsid w:val="5BF154A0"/>
    <w:rsid w:val="5C4E28F2"/>
    <w:rsid w:val="5C7834CB"/>
    <w:rsid w:val="5CC24842"/>
    <w:rsid w:val="5CC26E3C"/>
    <w:rsid w:val="5DEF1EB3"/>
    <w:rsid w:val="5E734892"/>
    <w:rsid w:val="5EE73FCE"/>
    <w:rsid w:val="5F416430"/>
    <w:rsid w:val="5FA33501"/>
    <w:rsid w:val="5FF81353"/>
    <w:rsid w:val="6025035B"/>
    <w:rsid w:val="603E3007"/>
    <w:rsid w:val="604A33D1"/>
    <w:rsid w:val="6074799E"/>
    <w:rsid w:val="609B4960"/>
    <w:rsid w:val="60F375C4"/>
    <w:rsid w:val="615B5920"/>
    <w:rsid w:val="62A56FE4"/>
    <w:rsid w:val="62B45479"/>
    <w:rsid w:val="641C6E32"/>
    <w:rsid w:val="64354398"/>
    <w:rsid w:val="649317EA"/>
    <w:rsid w:val="64BB489D"/>
    <w:rsid w:val="6577547F"/>
    <w:rsid w:val="657B7B5D"/>
    <w:rsid w:val="66246472"/>
    <w:rsid w:val="66522FDF"/>
    <w:rsid w:val="66BA2932"/>
    <w:rsid w:val="67080658"/>
    <w:rsid w:val="67F228C3"/>
    <w:rsid w:val="683E7CBF"/>
    <w:rsid w:val="68585908"/>
    <w:rsid w:val="6959079B"/>
    <w:rsid w:val="69DC45D5"/>
    <w:rsid w:val="6A1C70E9"/>
    <w:rsid w:val="6A3D7B02"/>
    <w:rsid w:val="6B024FE4"/>
    <w:rsid w:val="6B4F3F91"/>
    <w:rsid w:val="6BD3401C"/>
    <w:rsid w:val="6C2E3BA6"/>
    <w:rsid w:val="6C604A30"/>
    <w:rsid w:val="6D350F65"/>
    <w:rsid w:val="6DFF1C9E"/>
    <w:rsid w:val="6E91041D"/>
    <w:rsid w:val="6EA91C0A"/>
    <w:rsid w:val="6F064768"/>
    <w:rsid w:val="706758D9"/>
    <w:rsid w:val="71B06EB2"/>
    <w:rsid w:val="71C1726B"/>
    <w:rsid w:val="71C8684B"/>
    <w:rsid w:val="739E2EC6"/>
    <w:rsid w:val="750C4CA1"/>
    <w:rsid w:val="755A7130"/>
    <w:rsid w:val="758343B0"/>
    <w:rsid w:val="76944BF2"/>
    <w:rsid w:val="772C162A"/>
    <w:rsid w:val="772D7A86"/>
    <w:rsid w:val="775A7F45"/>
    <w:rsid w:val="78EF58E5"/>
    <w:rsid w:val="79154129"/>
    <w:rsid w:val="79393481"/>
    <w:rsid w:val="79823710"/>
    <w:rsid w:val="7A0B33E2"/>
    <w:rsid w:val="7A4A42A1"/>
    <w:rsid w:val="7B972747"/>
    <w:rsid w:val="7B997F62"/>
    <w:rsid w:val="7C2F7ACB"/>
    <w:rsid w:val="7D4D6EDE"/>
    <w:rsid w:val="7DE14F1D"/>
    <w:rsid w:val="7DF52776"/>
    <w:rsid w:val="7DF76C7F"/>
    <w:rsid w:val="7E21356B"/>
    <w:rsid w:val="7E6B47E6"/>
    <w:rsid w:val="7EE02EC2"/>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8"/>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22"/>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line="180" w:lineRule="auto"/>
      <w:jc w:val="center"/>
    </w:pPr>
    <w:rPr>
      <w:sz w:val="30"/>
    </w:rPr>
  </w:style>
  <w:style w:type="paragraph" w:styleId="5">
    <w:name w:val="Body Text"/>
    <w:basedOn w:val="1"/>
    <w:link w:val="20"/>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6">
    <w:name w:val="Plain Text"/>
    <w:basedOn w:val="1"/>
    <w:link w:val="23"/>
    <w:autoRedefine/>
    <w:qFormat/>
    <w:uiPriority w:val="0"/>
    <w:rPr>
      <w:rFonts w:ascii="宋体" w:hAnsi="Courier New" w:eastAsia="宋体" w:cs="Courier New"/>
      <w:szCs w:val="21"/>
    </w:rPr>
  </w:style>
  <w:style w:type="paragraph" w:styleId="7">
    <w:name w:val="Balloon Text"/>
    <w:basedOn w:val="1"/>
    <w:link w:val="33"/>
    <w:autoRedefine/>
    <w:semiHidden/>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5"/>
    <w:autoRedefine/>
    <w:qFormat/>
    <w:uiPriority w:val="11"/>
    <w:pPr>
      <w:spacing w:before="240" w:after="60" w:line="312" w:lineRule="auto"/>
      <w:jc w:val="center"/>
      <w:outlineLvl w:val="1"/>
    </w:pPr>
    <w:rPr>
      <w:b/>
      <w:bCs/>
      <w:kern w:val="28"/>
      <w:sz w:val="32"/>
      <w:szCs w:val="32"/>
    </w:rPr>
  </w:style>
  <w:style w:type="paragraph" w:styleId="11">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3">
    <w:name w:val="Table Grid"/>
    <w:basedOn w:val="12"/>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Hyperlink"/>
    <w:basedOn w:val="14"/>
    <w:autoRedefine/>
    <w:unhideWhenUsed/>
    <w:qFormat/>
    <w:uiPriority w:val="99"/>
    <w:rPr>
      <w:color w:val="0000FF" w:themeColor="hyperlink"/>
      <w:u w:val="single"/>
    </w:rPr>
  </w:style>
  <w:style w:type="character" w:customStyle="1" w:styleId="16">
    <w:name w:val="页眉 Char"/>
    <w:basedOn w:val="14"/>
    <w:link w:val="9"/>
    <w:autoRedefine/>
    <w:qFormat/>
    <w:uiPriority w:val="99"/>
    <w:rPr>
      <w:sz w:val="18"/>
      <w:szCs w:val="18"/>
    </w:rPr>
  </w:style>
  <w:style w:type="character" w:customStyle="1" w:styleId="17">
    <w:name w:val="页脚 Char"/>
    <w:basedOn w:val="14"/>
    <w:link w:val="8"/>
    <w:autoRedefine/>
    <w:qFormat/>
    <w:uiPriority w:val="99"/>
    <w:rPr>
      <w:sz w:val="18"/>
      <w:szCs w:val="18"/>
    </w:rPr>
  </w:style>
  <w:style w:type="paragraph" w:customStyle="1" w:styleId="18">
    <w:name w:val="_Style 10"/>
    <w:basedOn w:val="1"/>
    <w:next w:val="19"/>
    <w:autoRedefine/>
    <w:qFormat/>
    <w:uiPriority w:val="34"/>
    <w:pPr>
      <w:ind w:firstLine="420" w:firstLineChars="200"/>
    </w:pPr>
    <w:rPr>
      <w:rFonts w:ascii="Calibri" w:hAnsi="Calibri" w:eastAsia="宋体" w:cs="Times New Roman"/>
    </w:rPr>
  </w:style>
  <w:style w:type="paragraph" w:styleId="19">
    <w:name w:val="List Paragraph"/>
    <w:basedOn w:val="1"/>
    <w:link w:val="34"/>
    <w:autoRedefine/>
    <w:qFormat/>
    <w:uiPriority w:val="99"/>
    <w:pPr>
      <w:ind w:firstLine="420" w:firstLineChars="200"/>
    </w:pPr>
  </w:style>
  <w:style w:type="character" w:customStyle="1" w:styleId="20">
    <w:name w:val="正文文本 Char"/>
    <w:basedOn w:val="14"/>
    <w:link w:val="5"/>
    <w:autoRedefine/>
    <w:qFormat/>
    <w:uiPriority w:val="1"/>
    <w:rPr>
      <w:rFonts w:ascii="宋体" w:hAnsi="宋体" w:eastAsia="宋体" w:cs="宋体"/>
      <w:kern w:val="0"/>
      <w:szCs w:val="21"/>
      <w:lang w:val="zh-CN" w:bidi="zh-CN"/>
    </w:rPr>
  </w:style>
  <w:style w:type="character" w:customStyle="1" w:styleId="21">
    <w:name w:val="标题 2 Char"/>
    <w:basedOn w:val="14"/>
    <w:autoRedefine/>
    <w:semiHidden/>
    <w:qFormat/>
    <w:uiPriority w:val="9"/>
    <w:rPr>
      <w:rFonts w:asciiTheme="majorHAnsi" w:hAnsiTheme="majorHAnsi" w:eastAsiaTheme="majorEastAsia" w:cstheme="majorBidi"/>
      <w:b/>
      <w:bCs/>
      <w:sz w:val="32"/>
      <w:szCs w:val="32"/>
    </w:rPr>
  </w:style>
  <w:style w:type="character" w:customStyle="1" w:styleId="22">
    <w:name w:val="标题 2 Char1"/>
    <w:basedOn w:val="14"/>
    <w:link w:val="4"/>
    <w:autoRedefine/>
    <w:qFormat/>
    <w:locked/>
    <w:uiPriority w:val="0"/>
    <w:rPr>
      <w:rFonts w:ascii="Arial" w:hAnsi="Arial" w:eastAsia="黑体" w:cs="Arial"/>
      <w:b/>
      <w:bCs/>
      <w:sz w:val="32"/>
      <w:szCs w:val="32"/>
    </w:rPr>
  </w:style>
  <w:style w:type="character" w:customStyle="1" w:styleId="23">
    <w:name w:val="纯文本 Char"/>
    <w:basedOn w:val="14"/>
    <w:link w:val="6"/>
    <w:autoRedefine/>
    <w:qFormat/>
    <w:uiPriority w:val="0"/>
    <w:rPr>
      <w:rFonts w:ascii="宋体" w:hAnsi="Courier New" w:eastAsia="宋体" w:cs="Courier New"/>
      <w:szCs w:val="21"/>
    </w:rPr>
  </w:style>
  <w:style w:type="character" w:customStyle="1" w:styleId="24">
    <w:name w:val="NormalCharacter"/>
    <w:autoRedefine/>
    <w:qFormat/>
    <w:uiPriority w:val="0"/>
    <w:rPr>
      <w:rFonts w:ascii="Times New Roman" w:hAnsi="Times New Roman" w:eastAsia="宋体"/>
    </w:rPr>
  </w:style>
  <w:style w:type="character" w:customStyle="1" w:styleId="25">
    <w:name w:val="副标题 Char"/>
    <w:basedOn w:val="14"/>
    <w:link w:val="10"/>
    <w:autoRedefine/>
    <w:qFormat/>
    <w:uiPriority w:val="11"/>
    <w:rPr>
      <w:b/>
      <w:bCs/>
      <w:kern w:val="28"/>
      <w:sz w:val="32"/>
      <w:szCs w:val="32"/>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7">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8">
    <w:name w:val="标题 1 Char"/>
    <w:basedOn w:val="14"/>
    <w:link w:val="3"/>
    <w:autoRedefine/>
    <w:qFormat/>
    <w:uiPriority w:val="9"/>
    <w:rPr>
      <w:rFonts w:ascii="Times New Roman" w:hAnsi="Times New Roman" w:eastAsia="宋体" w:cs="Times New Roman"/>
      <w:b/>
      <w:bCs/>
      <w:kern w:val="44"/>
      <w:sz w:val="44"/>
      <w:szCs w:val="44"/>
    </w:rPr>
  </w:style>
  <w:style w:type="paragraph" w:customStyle="1" w:styleId="29">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30">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1">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2">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3">
    <w:name w:val="批注框文本 Char"/>
    <w:basedOn w:val="14"/>
    <w:link w:val="7"/>
    <w:autoRedefine/>
    <w:semiHidden/>
    <w:qFormat/>
    <w:uiPriority w:val="99"/>
    <w:rPr>
      <w:sz w:val="18"/>
      <w:szCs w:val="18"/>
    </w:rPr>
  </w:style>
  <w:style w:type="character" w:customStyle="1" w:styleId="34">
    <w:name w:val="列出段落 Char"/>
    <w:basedOn w:val="14"/>
    <w:link w:val="19"/>
    <w:autoRedefine/>
    <w:qFormat/>
    <w:uiPriority w:val="34"/>
  </w:style>
  <w:style w:type="paragraph" w:customStyle="1" w:styleId="35">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2256</Words>
  <Characters>2413</Characters>
  <Lines>12</Lines>
  <Paragraphs>3</Paragraphs>
  <TotalTime>1</TotalTime>
  <ScaleCrop>false</ScaleCrop>
  <LinksUpToDate>false</LinksUpToDate>
  <CharactersWithSpaces>2423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2026-04-15T09:00:04Z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