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W022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兴龙湖院区防滑垫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兴龙湖院区防滑垫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总预算2.5万元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366AD32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产品具有医疗器械注册证。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兴龙湖院区防滑垫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兴龙湖院区防滑垫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兴龙湖院区防滑垫的技术参数要求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Style w:val="11"/>
        <w:tblW w:w="84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51"/>
        <w:gridCol w:w="1404"/>
        <w:gridCol w:w="1200"/>
        <w:gridCol w:w="1586"/>
        <w:gridCol w:w="1478"/>
      </w:tblGrid>
      <w:tr w14:paraId="04CD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数量（m）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防滑垫宽度（m）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B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25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0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0.9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AED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8B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C4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1.2</w:t>
            </w:r>
          </w:p>
        </w:tc>
        <w:tc>
          <w:tcPr>
            <w:tcW w:w="15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E30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5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4E8FD5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p w14:paraId="243D99B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材质要求：主要原料为五型PVC。</w:t>
      </w:r>
    </w:p>
    <w:p w14:paraId="77E20D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颜色：卷材通体为灰色。</w:t>
      </w:r>
    </w:p>
    <w:p w14:paraId="202D1ED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3.尺寸：宽度为1.2米和0.9米。</w:t>
      </w:r>
    </w:p>
    <w:p w14:paraId="1EFC58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4.厚度：≥6mm。</w:t>
      </w:r>
    </w:p>
    <w:p w14:paraId="73B473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5.其他要求：</w:t>
      </w:r>
    </w:p>
    <w:p w14:paraId="37142E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</w:t>
      </w:r>
      <w:r>
        <w:rPr>
          <w:rFonts w:hint="eastAsia" w:ascii="宋体" w:hAnsi="宋体" w:eastAsia="宋体" w:cs="宋体"/>
          <w:sz w:val="24"/>
          <w:szCs w:val="24"/>
        </w:rPr>
        <w:t>防滑、防冻、防晒、耐磨、耐用、防水、防油，表面光滑快速透水不留杂质，易清洗。</w:t>
      </w:r>
    </w:p>
    <w:p w14:paraId="071B67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</w:t>
      </w:r>
      <w:r>
        <w:rPr>
          <w:rFonts w:hint="eastAsia" w:ascii="宋体" w:hAnsi="宋体" w:eastAsia="宋体" w:cs="宋体"/>
          <w:sz w:val="24"/>
          <w:szCs w:val="24"/>
        </w:rPr>
        <w:t>随意折叠不折断，随意剪裁不变形。</w:t>
      </w:r>
    </w:p>
    <w:p w14:paraId="527335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</w:t>
      </w:r>
      <w:r>
        <w:rPr>
          <w:rFonts w:hint="eastAsia" w:ascii="宋体" w:hAnsi="宋体" w:eastAsia="宋体" w:cs="宋体"/>
          <w:sz w:val="24"/>
          <w:szCs w:val="24"/>
        </w:rPr>
        <w:t>可在-10℃到50℃内正常使用。</w:t>
      </w:r>
    </w:p>
    <w:p w14:paraId="3EB72EC1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</w:t>
      </w:r>
      <w:r>
        <w:rPr>
          <w:rFonts w:hint="eastAsia" w:ascii="宋体" w:hAnsi="宋体" w:eastAsia="宋体" w:cs="宋体"/>
          <w:sz w:val="24"/>
          <w:szCs w:val="24"/>
        </w:rPr>
        <w:t>供货方须根据现场尺寸提供裁剪服务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         </w:t>
      </w:r>
    </w:p>
    <w:p w14:paraId="17A4A9A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p w14:paraId="0E7155B1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附件2：兴龙湖院区防滑垫的商务需求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质保期</w:t>
      </w:r>
      <w:r>
        <w:rPr>
          <w:rFonts w:hint="eastAsia" w:hAnsi="宋体" w:cs="宋体"/>
          <w:sz w:val="24"/>
          <w:szCs w:val="24"/>
          <w:lang w:val="en-US" w:eastAsia="zh-CN"/>
        </w:rPr>
        <w:t>6个月及以上</w:t>
      </w:r>
      <w:r>
        <w:rPr>
          <w:rFonts w:hint="eastAsia" w:ascii="宋体" w:hAnsi="宋体" w:eastAsia="宋体" w:cs="宋体"/>
          <w:sz w:val="24"/>
          <w:szCs w:val="24"/>
        </w:rPr>
        <w:t>。供货</w:t>
      </w:r>
      <w:r>
        <w:rPr>
          <w:rFonts w:hint="eastAsia" w:hAnsi="宋体" w:cs="宋体"/>
          <w:sz w:val="24"/>
          <w:szCs w:val="24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提供的产品须为正规厂家生产的合格产品，产品质量须符合国家相关的产品质量标准及要求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  <w:lang w:val="en-US" w:eastAsia="zh-CN"/>
        </w:rPr>
        <w:t>能能出具合格证明或检验报告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工期要求：合同签订后，</w:t>
      </w:r>
      <w:r>
        <w:rPr>
          <w:rFonts w:hint="eastAsia" w:hAnsi="宋体" w:cs="宋体"/>
          <w:sz w:val="24"/>
          <w:szCs w:val="24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应在接</w:t>
      </w:r>
      <w:r>
        <w:rPr>
          <w:rFonts w:hint="eastAsia" w:hAnsi="宋体" w:cs="宋体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</w:rPr>
        <w:t>采购方电话通知后10天内</w:t>
      </w:r>
      <w:r>
        <w:rPr>
          <w:rFonts w:hint="eastAsia" w:hAnsi="宋体" w:cs="宋体"/>
          <w:sz w:val="24"/>
          <w:szCs w:val="24"/>
          <w:lang w:val="en-US" w:eastAsia="zh-CN"/>
        </w:rPr>
        <w:t>完成供货安装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E8045E7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4.运输与安装：货物运输及安装中，供货方应采取有效的安全措施，保证工作人员和其他人员的人身安全，并承担因安全事故导致的一切经济和法律责任。如有损坏财产须照价赔偿。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报价为包干价，包含但不限于货款、运输费、裁剪费、保险费、税费等各项费用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货物送达指定地点，由采购方收货人员进行现场验收入库，双方在送货单据上签字确认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18175715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合同签订后，供货方向采购方转账支付合同金额的8%作为履约保证金。</w:t>
      </w:r>
    </w:p>
    <w:p w14:paraId="473C9E80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验收合格后，供货方提供验收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7.3 质保期满后，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履约保证金无息退还供货方，质保期从设备验收合格的次日起开始计算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售后服务：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质保期内免费维修或更换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br w:type="page"/>
      </w:r>
    </w:p>
    <w:p w14:paraId="0EA4CEA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C30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5FF9F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5818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D08BA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654BC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C9AE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43A2A5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777089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28572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2E5E1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DC06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以上报价均为均为包干价，包含但不限于货款、运输费、</w:t>
      </w:r>
      <w:r>
        <w:rPr>
          <w:rFonts w:hint="eastAsia" w:hAnsi="宋体" w:cs="宋体"/>
          <w:kern w:val="2"/>
          <w:szCs w:val="24"/>
          <w:lang w:val="en-US" w:eastAsia="zh-CN"/>
        </w:rPr>
        <w:t>裁剪费</w:t>
      </w:r>
      <w:r>
        <w:rPr>
          <w:rFonts w:hint="eastAsia" w:ascii="宋体" w:hAnsi="宋体" w:eastAsia="宋体" w:cs="宋体"/>
          <w:kern w:val="2"/>
          <w:szCs w:val="24"/>
        </w:rPr>
        <w:t>、保险费、税费等各项费用</w:t>
      </w:r>
      <w:r>
        <w:rPr>
          <w:rFonts w:hint="eastAsia" w:ascii="宋体" w:hAnsi="宋体" w:eastAsia="宋体" w:cs="宋体"/>
          <w:color w:val="FF0000"/>
          <w:szCs w:val="28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A0CA02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660EA6"/>
    <w:rsid w:val="03541CED"/>
    <w:rsid w:val="03595555"/>
    <w:rsid w:val="03BD5AE4"/>
    <w:rsid w:val="04106624"/>
    <w:rsid w:val="0559183C"/>
    <w:rsid w:val="056D55A3"/>
    <w:rsid w:val="05D9472B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DA6583B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77C0B08"/>
    <w:rsid w:val="386D6DD1"/>
    <w:rsid w:val="3B6C3370"/>
    <w:rsid w:val="3B8B7D39"/>
    <w:rsid w:val="3C5A141B"/>
    <w:rsid w:val="3DA610F5"/>
    <w:rsid w:val="3E5315DD"/>
    <w:rsid w:val="3F4E72BB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0A66FC"/>
    <w:rsid w:val="554266C5"/>
    <w:rsid w:val="556B5310"/>
    <w:rsid w:val="55AC0AF6"/>
    <w:rsid w:val="55AF63B2"/>
    <w:rsid w:val="55F54236"/>
    <w:rsid w:val="5732516C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3E7CBF"/>
    <w:rsid w:val="68585908"/>
    <w:rsid w:val="68625342"/>
    <w:rsid w:val="6A072332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9291C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2303</Words>
  <Characters>2424</Characters>
  <Lines>12</Lines>
  <Paragraphs>3</Paragraphs>
  <TotalTime>11</TotalTime>
  <ScaleCrop>false</ScaleCrop>
  <LinksUpToDate>false</LinksUpToDate>
  <CharactersWithSpaces>2824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2026-04-17T01:02:51Z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4BA29FD976854B45AF35B3C0376932BE_13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