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</w:t>
      </w:r>
      <w:bookmarkStart w:id="1" w:name="_GoBack"/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097</w:t>
      </w:r>
      <w:bookmarkEnd w:id="1"/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明暗箱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41ECB0C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啮齿类动物更喜欢较暗的区域，而不是明亮的区域；但是，在新颖的环境中，啮齿动物倾向于探索：这两种矛盾的情绪导致其明显的焦虑症状，明暗箱是经典的动物焦虑样行为检测指标，对于评价焦虑动物模型具有重要意义。</w:t>
      </w:r>
    </w:p>
    <w:p w14:paraId="23F0901E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3E3275FF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（1）外尺寸：约 450×250×300±50 mm</w:t>
      </w:r>
    </w:p>
    <w:p w14:paraId="30E587E3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（2）明室：220×250×300±50 mm，高透白色亚克力（透光≥90%）</w:t>
      </w:r>
    </w:p>
    <w:p w14:paraId="709AD78B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（3）暗室：220×250×300±50 mm，黑色不透光亚克力（遮光率≥99%）</w:t>
      </w:r>
    </w:p>
    <w:p w14:paraId="7F4BE5A8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（4）中间门洞：约 60×80±20 mm（可调节）</w:t>
      </w:r>
    </w:p>
    <w:p w14:paraId="1DB6491B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（5）框架：铝合金型材，稳固不变形 </w:t>
      </w:r>
    </w:p>
    <w:p w14:paraId="751F5A03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（6）接缝：密封处理，防漏光</w:t>
      </w:r>
    </w:p>
    <w:p w14:paraId="4ECD10B0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（7）明室光源：LED 白光，亮度约 300–500 lux</w:t>
      </w:r>
    </w:p>
    <w:p w14:paraId="77284741">
      <w:pPr>
        <w:pStyle w:val="1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47A9361F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5DDA848D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2.设备质保期内，出现不可修复的质量问题需无条件更换全新机器，修复期超过五天时需提供备用机。质保期内，设备厂家每年至少提供维护保养服务2次。</w:t>
      </w:r>
    </w:p>
    <w:p w14:paraId="7BC12C0C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139606F1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61B97E5A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60天内。</w:t>
      </w:r>
    </w:p>
    <w:p w14:paraId="576AE0A4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9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0F12C76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A5362D8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20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3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3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5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8">
    <w:name w:val="_Style 10"/>
    <w:basedOn w:val="1"/>
    <w:next w:val="19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9">
    <w:name w:val="List Paragraph"/>
    <w:basedOn w:val="1"/>
    <w:link w:val="34"/>
    <w:autoRedefine/>
    <w:qFormat/>
    <w:uiPriority w:val="99"/>
    <w:pPr>
      <w:ind w:firstLine="420" w:firstLineChars="200"/>
    </w:pPr>
  </w:style>
  <w:style w:type="character" w:customStyle="1" w:styleId="20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1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3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5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8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9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0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2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3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4">
    <w:name w:val="列出段落 Char"/>
    <w:basedOn w:val="13"/>
    <w:link w:val="19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1597</Words>
  <Characters>1715</Characters>
  <Lines>12</Lines>
  <Paragraphs>3</Paragraphs>
  <TotalTime>1</TotalTime>
  <ScaleCrop>false</ScaleCrop>
  <LinksUpToDate>false</LinksUpToDate>
  <CharactersWithSpaces>1921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2026-07-29T02:57:33Z</cp:lastPrinted>
  <dcterms:modified xsi:type="dcterms:W3CDTF">2026-07-29T02:57:36Z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