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项目号：2026ZB244KY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离心机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离心机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0.85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0.85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离心机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离心机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离心机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5099C6EA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1.功能用途：用于血液、生物样本离心</w:t>
      </w:r>
    </w:p>
    <w:p w14:paraId="1F762726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2.具体技术需求</w:t>
      </w:r>
    </w:p>
    <w:p w14:paraId="79C0FE8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增配2x3x96孔离心机转子</w:t>
      </w:r>
    </w:p>
    <w:p w14:paraId="49D8F662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最高转速：5000 r/min</w:t>
      </w:r>
    </w:p>
    <w:p w14:paraId="1B64AAC7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最大相对离心力：4650×g</w:t>
      </w:r>
    </w:p>
    <w:p w14:paraId="6143C210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最大容量：8×100 mL（4000 rpm）</w:t>
      </w:r>
    </w:p>
    <w:p w14:paraId="3C053F47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转速精度：±10 r/min</w:t>
      </w:r>
    </w:p>
    <w:p w14:paraId="0BF341D2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定时范围：1 s–99 h 59 min 59 s / 点动</w:t>
      </w:r>
    </w:p>
    <w:p w14:paraId="1DEE1EA2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噪声：≤60 dB(A)</w:t>
      </w:r>
    </w:p>
    <w:p w14:paraId="3A2FA063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电源：AC 220 V，50 Hz，</w:t>
      </w:r>
    </w:p>
    <w:p w14:paraId="74BA5E2B">
      <w:pPr>
        <w:spacing w:line="460" w:lineRule="exact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外形尺寸：550×450×350±50 mm；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FF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控制与安全：100组程序存储，20档升降速；支持常规/多段离心（最多5段）；RCF直接设定与显示；电子安全门锁；304不锈钢内腔。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设备整机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质保期：≥5年。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若有配套易损件或封闭专用耗材（专机专用）的，需同时报价，否则视为标配。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BE5145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1554</Words>
  <Characters>1668</Characters>
  <Lines>12</Lines>
  <Paragraphs>3</Paragraphs>
  <TotalTime>9</TotalTime>
  <ScaleCrop>false</ScaleCrop>
  <LinksUpToDate>false</LinksUpToDate>
  <CharactersWithSpaces>1864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李甜</cp:lastModifiedBy>
  <cp:lastPrinted>2024-11-26T05:05:00Z</cp:lastPrinted>
  <dcterms:modified xsi:type="dcterms:W3CDTF">2026-10-15T07:14:20Z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eyJoZGlkIjoiYTIxYzhiOWQ5MTgxN2QwY2EyNTY1ZmZkOGUyNWYwYmMifQ==</vt:lpwstr>
  </property>
</Properties>
</file>