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项目号：2026ZB245KY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烘箱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备注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烘箱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万元/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总预算为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烘箱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FF0000"/>
          <w:kern w:val="0"/>
          <w:sz w:val="24"/>
          <w:szCs w:val="24"/>
          <w:lang w:val="en-US" w:eastAsia="zh-CN"/>
        </w:rPr>
        <w:t>烘箱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90"/>
        <w:gridCol w:w="1790"/>
        <w:gridCol w:w="1790"/>
        <w:gridCol w:w="1792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90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79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</w:t>
            </w:r>
          </w:p>
        </w:tc>
        <w:tc>
          <w:tcPr>
            <w:tcW w:w="1790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1792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790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烘箱</w:t>
            </w:r>
          </w:p>
        </w:tc>
        <w:tc>
          <w:tcPr>
            <w:tcW w:w="179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90" w:type="dxa"/>
            <w:vAlign w:val="center"/>
          </w:tcPr>
          <w:p w14:paraId="265BB75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vAlign w:val="center"/>
          </w:tcPr>
          <w:p w14:paraId="5B2A120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设备功能及技术需求</w:t>
      </w:r>
    </w:p>
    <w:p w14:paraId="0AEF5D39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1.功能用途：用于实验室玻璃电解池、电极、器皿烘干干燥，实验样品脱水处理，满足电化学、细胞实验器具预处理，支撑急救复苏相关科研及教学。</w:t>
      </w:r>
    </w:p>
    <w:p w14:paraId="18C1CC3F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2.具体技术需求</w:t>
      </w:r>
    </w:p>
    <w:p w14:paraId="28E3BA8B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2.1控温范围：室温+10℃～250℃；控温精度≤±1℃</w:t>
      </w:r>
    </w:p>
    <w:p w14:paraId="1DA00471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2.2内胆材质：优质304不锈钢，耐腐蚀，易清洁；外壳冷轧钢板喷塑</w:t>
      </w:r>
    </w:p>
    <w:p w14:paraId="1313EB00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2.3容积：≥50L；热风循环系统，腔内温度均匀性≤±2℃</w:t>
      </w:r>
    </w:p>
    <w:p w14:paraId="5CF6FBEE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2.4温控方式：数显智能PID控温，带定时功能，超温保护报警</w:t>
      </w:r>
    </w:p>
    <w:p w14:paraId="383ACDC2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2.5门密封：耐高温硅橡胶密封圈；双层门结构</w:t>
      </w:r>
    </w:p>
    <w:p w14:paraId="1BD70656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2.6搁板：可调节不锈钢搁板</w:t>
      </w:r>
    </w:p>
    <w:p w14:paraId="1BFAE118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2.7电源：220V/50Hz</w:t>
      </w:r>
    </w:p>
    <w:p w14:paraId="102F6788">
      <w:pPr>
        <w:spacing w:line="460" w:lineRule="exact"/>
        <w:jc w:val="left"/>
        <w:rPr>
          <w:rFonts w:hint="eastAsia" w:ascii="仿宋" w:hAnsi="仿宋" w:eastAsia="仿宋" w:cs="仿宋"/>
          <w:color w:val="FF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2.8具备超温断电保护</w:t>
      </w: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Chars="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sz w:val="24"/>
          <w:szCs w:val="24"/>
        </w:rPr>
        <w:t>求</w:t>
      </w:r>
    </w:p>
    <w:p w14:paraId="27B8B84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质保期：≥5年。</w:t>
      </w:r>
    </w:p>
    <w:p w14:paraId="708F330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质保期内，出现不可修复的质量问题需无条件更换全新机器，修复期超过五天时需提供备用机。</w:t>
      </w:r>
    </w:p>
    <w:p w14:paraId="2EF54A2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3.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质保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期内不得随意变更配送单位。</w:t>
      </w:r>
    </w:p>
    <w:p w14:paraId="0CE6608A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4.</w:t>
      </w:r>
      <w:bookmarkStart w:id="0" w:name="OLE_LINK24"/>
      <w:r>
        <w:rPr>
          <w:rFonts w:hint="eastAsia" w:ascii="仿宋" w:hAnsi="仿宋" w:eastAsia="仿宋" w:cs="仿宋"/>
          <w:color w:val="FF0000"/>
          <w:sz w:val="24"/>
          <w:szCs w:val="24"/>
        </w:rPr>
        <w:t>若有配套易损件或封闭专用耗材（专机专用）的，需同时报价，否则视为标配。</w:t>
      </w:r>
      <w:bookmarkStart w:id="1" w:name="_GoBack"/>
      <w:bookmarkEnd w:id="1"/>
    </w:p>
    <w:bookmarkEnd w:id="0"/>
    <w:p w14:paraId="5DF88845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5.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到货期：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30天内。</w:t>
      </w:r>
    </w:p>
    <w:p w14:paraId="3FC5A6E3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2EE06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E72B98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1AB90989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1458258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45746FF0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B58051D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54523DB">
      <w:pPr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br w:type="page"/>
      </w:r>
    </w:p>
    <w:p w14:paraId="54DE313A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abstractNum w:abstractNumId="2">
    <w:nsid w:val="6BA90F4D"/>
    <w:multiLevelType w:val="multilevel"/>
    <w:tmpl w:val="6BA90F4D"/>
    <w:lvl w:ilvl="0" w:tentative="0">
      <w:start w:val="3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D54A01"/>
    <w:rsid w:val="100625C1"/>
    <w:rsid w:val="10931233"/>
    <w:rsid w:val="109951E3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07437B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3A598B"/>
    <w:rsid w:val="2F687BFA"/>
    <w:rsid w:val="30DC319E"/>
    <w:rsid w:val="31AC1C27"/>
    <w:rsid w:val="325925CC"/>
    <w:rsid w:val="33C702F3"/>
    <w:rsid w:val="33D25E81"/>
    <w:rsid w:val="355377A7"/>
    <w:rsid w:val="359202CF"/>
    <w:rsid w:val="366003CD"/>
    <w:rsid w:val="36B14C86"/>
    <w:rsid w:val="36E42DAC"/>
    <w:rsid w:val="386D6DD1"/>
    <w:rsid w:val="3B6C3370"/>
    <w:rsid w:val="3B8B7D39"/>
    <w:rsid w:val="3C5A141B"/>
    <w:rsid w:val="3DA610F5"/>
    <w:rsid w:val="3E235200"/>
    <w:rsid w:val="3E5315DD"/>
    <w:rsid w:val="3F8B194E"/>
    <w:rsid w:val="4021297B"/>
    <w:rsid w:val="410C28BC"/>
    <w:rsid w:val="41436921"/>
    <w:rsid w:val="41D659E7"/>
    <w:rsid w:val="42D71A17"/>
    <w:rsid w:val="43980E0E"/>
    <w:rsid w:val="441B1DD7"/>
    <w:rsid w:val="44B55D88"/>
    <w:rsid w:val="44D73F50"/>
    <w:rsid w:val="455E01CE"/>
    <w:rsid w:val="458D2861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76C7F"/>
    <w:rsid w:val="7E21356B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1554</Words>
  <Characters>1668</Characters>
  <Lines>12</Lines>
  <Paragraphs>3</Paragraphs>
  <TotalTime>0</TotalTime>
  <ScaleCrop>false</ScaleCrop>
  <LinksUpToDate>false</LinksUpToDate>
  <CharactersWithSpaces>1864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李甜</cp:lastModifiedBy>
  <cp:lastPrinted>2024-11-26T05:05:00Z</cp:lastPrinted>
  <dcterms:modified xsi:type="dcterms:W3CDTF">2026-10-15T07:21:45Z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eyJoZGlkIjoiYTIxYzhiOWQ5MTgxN2QwY2EyNTY1ZmZkOGUyNWYwYmMifQ==</vt:lpwstr>
  </property>
</Properties>
</file>